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87" w:rsidRPr="00E57C41" w:rsidRDefault="00E76919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数学学院</w:t>
      </w:r>
      <w:r w:rsidR="00774F8D" w:rsidRPr="003A189E">
        <w:rPr>
          <w:rFonts w:ascii="Times New Roman" w:eastAsia="仿宋" w:hAnsi="Times New Roman" w:cs="Times New Roman" w:hint="eastAsia"/>
          <w:b/>
          <w:sz w:val="36"/>
          <w:szCs w:val="36"/>
        </w:rPr>
        <w:t>“</w:t>
      </w:r>
      <w:r w:rsidR="00774F8D" w:rsidRPr="006E4296">
        <w:rPr>
          <w:rFonts w:ascii="Times New Roman" w:eastAsia="仿宋" w:hAnsi="Times New Roman" w:cs="Times New Roman" w:hint="eastAsia"/>
          <w:b/>
          <w:sz w:val="36"/>
          <w:szCs w:val="36"/>
        </w:rPr>
        <w:t>深化教育综合改革，培养一流创新人才</w:t>
      </w:r>
      <w:r w:rsidR="0002325C"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2C00C6"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0B346A" w:rsidRPr="00D1008F" w:rsidRDefault="000B346A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E76919" w:rsidRDefault="00C93CDE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2018年是学习贯彻党的十九大精神的开局之年，是“写好教育奋进之笔”的关键一年，是东南大学聚力推进的“人才年”。为</w:t>
      </w:r>
      <w:proofErr w:type="gramStart"/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凝炼</w:t>
      </w:r>
      <w:proofErr w:type="gramEnd"/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办学思想和办学定位，重塑教育理想和教育使命，加快推进“双一流”建设、构建</w:t>
      </w:r>
      <w:r w:rsidRPr="004C686D">
        <w:rPr>
          <w:rFonts w:ascii="仿宋" w:eastAsia="仿宋" w:hAnsi="仿宋" w:cs="宋体"/>
          <w:kern w:val="0"/>
          <w:sz w:val="28"/>
          <w:szCs w:val="28"/>
        </w:rPr>
        <w:t>一流人才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培养新格局，学校决定在全校范围内开展“深化教育综合改革，培养一流创新人才”为主题的教育思想大讨论，为形成2020</w:t>
      </w:r>
      <w:r w:rsidR="00A45CF3" w:rsidRPr="004C686D">
        <w:rPr>
          <w:rFonts w:ascii="仿宋" w:eastAsia="仿宋" w:hAnsi="仿宋" w:cs="宋体" w:hint="eastAsia"/>
          <w:kern w:val="0"/>
          <w:sz w:val="28"/>
          <w:szCs w:val="28"/>
        </w:rPr>
        <w:t>一流本科教育行动计划和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</w:p>
    <w:p w:rsidR="00C71038" w:rsidRDefault="005E613A" w:rsidP="005E613A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E613A">
        <w:rPr>
          <w:rFonts w:ascii="仿宋" w:eastAsia="仿宋" w:hAnsi="仿宋" w:cs="宋体" w:hint="eastAsia"/>
          <w:kern w:val="0"/>
          <w:sz w:val="28"/>
          <w:szCs w:val="28"/>
        </w:rPr>
        <w:t>数学学院作为学校</w:t>
      </w:r>
      <w:r w:rsidR="00351E97">
        <w:rPr>
          <w:rFonts w:ascii="仿宋" w:eastAsia="仿宋" w:hAnsi="仿宋" w:cs="宋体" w:hint="eastAsia"/>
          <w:kern w:val="0"/>
          <w:sz w:val="28"/>
          <w:szCs w:val="28"/>
        </w:rPr>
        <w:t>面上数学教学和数学</w:t>
      </w:r>
      <w:r w:rsidRPr="005E613A">
        <w:rPr>
          <w:rFonts w:ascii="仿宋" w:eastAsia="仿宋" w:hAnsi="仿宋" w:cs="宋体" w:hint="eastAsia"/>
          <w:kern w:val="0"/>
          <w:sz w:val="28"/>
          <w:szCs w:val="28"/>
        </w:rPr>
        <w:t>学科建设的</w:t>
      </w:r>
      <w:r w:rsidR="00351E97">
        <w:rPr>
          <w:rFonts w:ascii="仿宋" w:eastAsia="仿宋" w:hAnsi="仿宋" w:cs="宋体" w:hint="eastAsia"/>
          <w:kern w:val="0"/>
          <w:sz w:val="28"/>
          <w:szCs w:val="28"/>
        </w:rPr>
        <w:t>基层单位</w:t>
      </w:r>
      <w:r w:rsidRPr="005E613A">
        <w:rPr>
          <w:rFonts w:ascii="仿宋" w:eastAsia="仿宋" w:hAnsi="仿宋" w:cs="宋体" w:hint="eastAsia"/>
          <w:kern w:val="0"/>
          <w:sz w:val="28"/>
          <w:szCs w:val="28"/>
        </w:rPr>
        <w:t>，是</w:t>
      </w:r>
      <w:proofErr w:type="gramStart"/>
      <w:r w:rsidRPr="005E613A">
        <w:rPr>
          <w:rFonts w:ascii="仿宋" w:eastAsia="仿宋" w:hAnsi="仿宋" w:cs="宋体" w:hint="eastAsia"/>
          <w:kern w:val="0"/>
          <w:sz w:val="28"/>
          <w:szCs w:val="28"/>
        </w:rPr>
        <w:t>践行</w:t>
      </w:r>
      <w:proofErr w:type="gramEnd"/>
      <w:r w:rsidRPr="005E613A">
        <w:rPr>
          <w:rFonts w:ascii="仿宋" w:eastAsia="仿宋" w:hAnsi="仿宋" w:cs="宋体" w:hint="eastAsia"/>
          <w:kern w:val="0"/>
          <w:sz w:val="28"/>
          <w:szCs w:val="28"/>
        </w:rPr>
        <w:t>立德树人、培养中国特色社会主义事业建设者和接班人的重要阵地。为不断推进学院的内涵式发展，助力学校“双一流”建设，</w:t>
      </w:r>
      <w:r w:rsidR="00E76919">
        <w:rPr>
          <w:rFonts w:ascii="仿宋" w:eastAsia="仿宋" w:hAnsi="仿宋" w:cs="宋体" w:hint="eastAsia"/>
          <w:kern w:val="0"/>
          <w:sz w:val="28"/>
          <w:szCs w:val="28"/>
        </w:rPr>
        <w:t>数学学院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根据学校的部署，</w:t>
      </w:r>
      <w:r w:rsidR="00E76919">
        <w:rPr>
          <w:rFonts w:ascii="仿宋" w:eastAsia="仿宋" w:hAnsi="仿宋" w:cs="宋体" w:hint="eastAsia"/>
          <w:kern w:val="0"/>
          <w:sz w:val="28"/>
          <w:szCs w:val="28"/>
        </w:rPr>
        <w:t>制定了</w:t>
      </w:r>
      <w:r w:rsidR="00E76919" w:rsidRPr="004C686D">
        <w:rPr>
          <w:rFonts w:ascii="仿宋" w:eastAsia="仿宋" w:hAnsi="仿宋" w:cs="宋体" w:hint="eastAsia"/>
          <w:kern w:val="0"/>
          <w:sz w:val="28"/>
          <w:szCs w:val="28"/>
        </w:rPr>
        <w:t>教育思想大讨论</w:t>
      </w:r>
      <w:r w:rsidR="00E76919">
        <w:rPr>
          <w:rFonts w:ascii="仿宋" w:eastAsia="仿宋" w:hAnsi="仿宋" w:cs="宋体" w:hint="eastAsia"/>
          <w:kern w:val="0"/>
          <w:sz w:val="28"/>
          <w:szCs w:val="28"/>
        </w:rPr>
        <w:t>的工作方案。</w:t>
      </w:r>
    </w:p>
    <w:p w:rsidR="0044143D" w:rsidRPr="004C686D" w:rsidRDefault="0044143D" w:rsidP="005E613A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28317F" w:rsidRPr="00110C48" w:rsidRDefault="0028317F" w:rsidP="00110C48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110C48">
        <w:rPr>
          <w:rFonts w:ascii="Times New Roman" w:eastAsia="仿宋" w:hAnsi="Times New Roman" w:cs="Times New Roman"/>
          <w:b/>
          <w:sz w:val="32"/>
          <w:szCs w:val="32"/>
        </w:rPr>
        <w:t>一、指导思想</w:t>
      </w:r>
    </w:p>
    <w:p w:rsidR="00016821" w:rsidRDefault="00A45CF3" w:rsidP="001D407A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以立德树人为根本任务，</w:t>
      </w:r>
      <w:r w:rsidR="00542102">
        <w:rPr>
          <w:rFonts w:ascii="仿宋" w:eastAsia="仿宋" w:hAnsi="仿宋" w:cs="宋体" w:hint="eastAsia"/>
          <w:kern w:val="0"/>
          <w:sz w:val="28"/>
          <w:szCs w:val="28"/>
        </w:rPr>
        <w:t>在学校改革发展的</w:t>
      </w:r>
      <w:r w:rsidR="003D7649">
        <w:rPr>
          <w:rFonts w:ascii="仿宋" w:eastAsia="仿宋" w:hAnsi="仿宋" w:cs="宋体" w:hint="eastAsia"/>
          <w:kern w:val="0"/>
          <w:sz w:val="28"/>
          <w:szCs w:val="28"/>
        </w:rPr>
        <w:t>框架</w:t>
      </w:r>
      <w:r w:rsidR="00542102">
        <w:rPr>
          <w:rFonts w:ascii="仿宋" w:eastAsia="仿宋" w:hAnsi="仿宋" w:cs="宋体" w:hint="eastAsia"/>
          <w:kern w:val="0"/>
          <w:sz w:val="28"/>
          <w:szCs w:val="28"/>
        </w:rPr>
        <w:t>下，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重塑</w:t>
      </w:r>
      <w:r w:rsidR="003D7649">
        <w:rPr>
          <w:rFonts w:ascii="仿宋" w:eastAsia="仿宋" w:hAnsi="仿宋" w:cs="宋体" w:hint="eastAsia"/>
          <w:kern w:val="0"/>
          <w:sz w:val="28"/>
          <w:szCs w:val="28"/>
        </w:rPr>
        <w:t>数学学院人才培养的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新目标、新定位，形成新理念、新思路，制定新战略、新举措，建立和完善</w:t>
      </w:r>
      <w:r w:rsidR="003D7649">
        <w:rPr>
          <w:rFonts w:ascii="仿宋" w:eastAsia="仿宋" w:hAnsi="仿宋" w:cs="宋体" w:hint="eastAsia"/>
          <w:kern w:val="0"/>
          <w:sz w:val="28"/>
          <w:szCs w:val="28"/>
        </w:rPr>
        <w:t>数学学院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一流人才培养的新体系，</w:t>
      </w:r>
      <w:r w:rsidR="006038BC">
        <w:rPr>
          <w:rFonts w:ascii="仿宋" w:eastAsia="仿宋" w:hAnsi="仿宋" w:cs="宋体" w:hint="eastAsia"/>
          <w:kern w:val="0"/>
          <w:sz w:val="28"/>
          <w:szCs w:val="28"/>
        </w:rPr>
        <w:t>努力开展高水平研究，引领和带动学科发展，建设具有东南大学特色的世界一流数学学科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100EA" w:rsidRPr="00A91552" w:rsidRDefault="00E100EA" w:rsidP="00E100EA">
      <w:pPr>
        <w:spacing w:line="520" w:lineRule="exact"/>
        <w:ind w:firstLineChars="200" w:firstLine="540"/>
        <w:rPr>
          <w:rFonts w:ascii="仿宋" w:eastAsia="仿宋" w:hAnsi="仿宋" w:cs="宋体"/>
          <w:kern w:val="0"/>
          <w:sz w:val="27"/>
          <w:szCs w:val="27"/>
        </w:rPr>
      </w:pPr>
    </w:p>
    <w:p w:rsidR="0028317F" w:rsidRPr="005A72D8" w:rsidRDefault="0028317F" w:rsidP="00E30F44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组织领导</w:t>
      </w:r>
    </w:p>
    <w:p w:rsidR="0028317F" w:rsidRPr="003A2CC1" w:rsidRDefault="0028317F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</w:t>
      </w:r>
      <w:r w:rsidR="001D407A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成立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领导小组，全面</w:t>
      </w:r>
      <w:r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proofErr w:type="gramStart"/>
      <w:r w:rsidR="001D407A">
        <w:rPr>
          <w:rFonts w:ascii="仿宋" w:eastAsia="仿宋" w:hAnsi="仿宋" w:cs="仿宋_GB2312" w:hint="eastAsia"/>
          <w:kern w:val="0"/>
          <w:sz w:val="28"/>
          <w:szCs w:val="28"/>
        </w:rPr>
        <w:t>曹进德</w:t>
      </w:r>
      <w:proofErr w:type="gramEnd"/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724B10">
        <w:rPr>
          <w:rFonts w:ascii="仿宋" w:eastAsia="仿宋" w:hAnsi="仿宋" w:cs="仿宋_GB2312" w:hint="eastAsia"/>
          <w:kern w:val="0"/>
          <w:sz w:val="28"/>
          <w:szCs w:val="28"/>
        </w:rPr>
        <w:t xml:space="preserve">李玉祥  </w:t>
      </w:r>
      <w:r w:rsidR="001D407A">
        <w:rPr>
          <w:rFonts w:ascii="仿宋" w:eastAsia="仿宋" w:hAnsi="仿宋" w:cs="仿宋_GB2312" w:hint="eastAsia"/>
          <w:kern w:val="0"/>
          <w:sz w:val="28"/>
          <w:szCs w:val="28"/>
        </w:rPr>
        <w:t>陈文彦</w:t>
      </w:r>
      <w:r w:rsidR="00724B10">
        <w:rPr>
          <w:rFonts w:ascii="仿宋" w:eastAsia="仿宋" w:hAnsi="仿宋" w:cs="仿宋_GB2312" w:hint="eastAsia"/>
          <w:kern w:val="0"/>
          <w:sz w:val="28"/>
          <w:szCs w:val="28"/>
        </w:rPr>
        <w:t xml:space="preserve">  曹海燕</w:t>
      </w:r>
      <w:r w:rsidR="001D407A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1D407A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:rsidR="009D03B0" w:rsidRDefault="0028317F" w:rsidP="009D03B0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9D03B0">
        <w:rPr>
          <w:rFonts w:ascii="仿宋" w:eastAsia="仿宋" w:hAnsi="仿宋" w:cs="仿宋_GB2312" w:hint="eastAsia"/>
          <w:kern w:val="0"/>
          <w:sz w:val="28"/>
          <w:szCs w:val="28"/>
        </w:rPr>
        <w:t xml:space="preserve">王  周  </w:t>
      </w:r>
      <w:r w:rsidR="00433934">
        <w:rPr>
          <w:rFonts w:ascii="仿宋" w:eastAsia="仿宋" w:hAnsi="仿宋" w:cs="仿宋_GB2312" w:hint="eastAsia"/>
          <w:kern w:val="0"/>
          <w:sz w:val="28"/>
          <w:szCs w:val="28"/>
        </w:rPr>
        <w:t>王小六</w:t>
      </w:r>
      <w:r w:rsidR="009D03B0">
        <w:rPr>
          <w:rFonts w:ascii="仿宋" w:eastAsia="仿宋" w:hAnsi="仿宋" w:cs="仿宋_GB2312" w:hint="eastAsia"/>
          <w:kern w:val="0"/>
          <w:sz w:val="28"/>
          <w:szCs w:val="28"/>
        </w:rPr>
        <w:t xml:space="preserve">  王海兵  梁金玲  王冠军  </w:t>
      </w:r>
    </w:p>
    <w:p w:rsidR="009D03B0" w:rsidRDefault="00433934" w:rsidP="009D03B0">
      <w:pPr>
        <w:widowControl/>
        <w:spacing w:line="520" w:lineRule="exact"/>
        <w:ind w:firstLineChars="800" w:firstLine="224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鑫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="00977EF8">
        <w:rPr>
          <w:rFonts w:ascii="仿宋" w:eastAsia="仿宋" w:hAnsi="仿宋" w:cs="仿宋_GB2312" w:hint="eastAsia"/>
          <w:kern w:val="0"/>
          <w:sz w:val="28"/>
          <w:szCs w:val="28"/>
        </w:rPr>
        <w:t>谢静琪</w:t>
      </w:r>
      <w:r w:rsidR="009D03B0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:rsidR="00433934" w:rsidRPr="009D03B0" w:rsidRDefault="00433934" w:rsidP="009D03B0">
      <w:pPr>
        <w:widowControl/>
        <w:spacing w:line="520" w:lineRule="exact"/>
        <w:ind w:firstLineChars="800" w:firstLine="224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:rsidR="00724B10" w:rsidRPr="009D03B0" w:rsidRDefault="009D03B0" w:rsidP="009D03B0">
      <w:pPr>
        <w:widowControl/>
        <w:spacing w:line="520" w:lineRule="exact"/>
        <w:ind w:firstLine="56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领导小组</w:t>
      </w:r>
      <w:r>
        <w:rPr>
          <w:rFonts w:ascii="仿宋" w:eastAsia="仿宋" w:hAnsi="仿宋" w:cs="宋体" w:hint="eastAsia"/>
          <w:kern w:val="0"/>
          <w:sz w:val="28"/>
          <w:szCs w:val="28"/>
        </w:rPr>
        <w:t>主要负责教育思想大讨论工作方案的编制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、学习材料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整理</w:t>
      </w:r>
      <w:r>
        <w:rPr>
          <w:rFonts w:ascii="仿宋" w:eastAsia="仿宋" w:hAnsi="仿宋" w:cs="宋体" w:hint="eastAsia"/>
          <w:kern w:val="0"/>
          <w:sz w:val="28"/>
          <w:szCs w:val="28"/>
        </w:rPr>
        <w:t>、主题讨论的总结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以及</w:t>
      </w:r>
      <w:r>
        <w:rPr>
          <w:rFonts w:ascii="仿宋" w:eastAsia="仿宋" w:hAnsi="仿宋" w:cs="宋体" w:hint="eastAsia"/>
          <w:kern w:val="0"/>
          <w:sz w:val="28"/>
          <w:szCs w:val="28"/>
        </w:rPr>
        <w:t>成果物化；相关活动的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策划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>
        <w:rPr>
          <w:rFonts w:ascii="仿宋" w:eastAsia="仿宋" w:hAnsi="仿宋" w:cs="宋体" w:hint="eastAsia"/>
          <w:kern w:val="0"/>
          <w:sz w:val="28"/>
          <w:szCs w:val="28"/>
        </w:rPr>
        <w:t>与</w:t>
      </w:r>
      <w:r>
        <w:rPr>
          <w:rFonts w:ascii="仿宋" w:eastAsia="仿宋" w:hAnsi="仿宋" w:cs="宋体"/>
          <w:kern w:val="0"/>
          <w:sz w:val="28"/>
          <w:szCs w:val="28"/>
        </w:rPr>
        <w:t>开展</w:t>
      </w:r>
      <w:r>
        <w:rPr>
          <w:rFonts w:ascii="仿宋" w:eastAsia="仿宋" w:hAnsi="仿宋" w:cs="宋体" w:hint="eastAsia"/>
          <w:kern w:val="0"/>
          <w:sz w:val="28"/>
          <w:szCs w:val="28"/>
        </w:rPr>
        <w:t>；活动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氛围</w:t>
      </w:r>
      <w:r>
        <w:rPr>
          <w:rFonts w:ascii="仿宋" w:eastAsia="仿宋" w:hAnsi="仿宋" w:cs="宋体" w:hint="eastAsia"/>
          <w:kern w:val="0"/>
          <w:sz w:val="28"/>
          <w:szCs w:val="28"/>
        </w:rPr>
        <w:t>营造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、网站和</w:t>
      </w:r>
      <w:proofErr w:type="gramStart"/>
      <w:r w:rsidRPr="00F26793">
        <w:rPr>
          <w:rFonts w:ascii="仿宋" w:eastAsia="仿宋" w:hAnsi="仿宋" w:cs="宋体" w:hint="eastAsia"/>
          <w:kern w:val="0"/>
          <w:sz w:val="28"/>
          <w:szCs w:val="28"/>
        </w:rPr>
        <w:t>微信</w:t>
      </w:r>
      <w:r>
        <w:rPr>
          <w:rFonts w:ascii="仿宋" w:eastAsia="仿宋" w:hAnsi="仿宋" w:cs="宋体" w:hint="eastAsia"/>
          <w:kern w:val="0"/>
          <w:sz w:val="28"/>
          <w:szCs w:val="28"/>
        </w:rPr>
        <w:t>平台</w:t>
      </w:r>
      <w:proofErr w:type="gramEnd"/>
      <w:r w:rsidRPr="00F26793">
        <w:rPr>
          <w:rFonts w:ascii="仿宋" w:eastAsia="仿宋" w:hAnsi="仿宋" w:cs="宋体" w:hint="eastAsia"/>
          <w:kern w:val="0"/>
          <w:sz w:val="28"/>
          <w:szCs w:val="28"/>
        </w:rPr>
        <w:t>搭建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F26793">
        <w:rPr>
          <w:rFonts w:ascii="仿宋" w:eastAsia="仿宋" w:hAnsi="仿宋" w:cs="宋体" w:hint="eastAsia"/>
          <w:kern w:val="0"/>
          <w:sz w:val="28"/>
          <w:szCs w:val="28"/>
        </w:rPr>
        <w:t>活动宣传报道等工作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CB9" w:rsidRPr="00FB48B7" w:rsidRDefault="00FB48B7" w:rsidP="00724B1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成立</w:t>
      </w:r>
      <w:r w:rsidR="006F72AA" w:rsidRPr="004E11DB">
        <w:rPr>
          <w:rFonts w:ascii="仿宋" w:eastAsia="仿宋" w:hAnsi="仿宋" w:cs="仿宋_GB2312" w:hint="eastAsia"/>
          <w:kern w:val="0"/>
          <w:sz w:val="28"/>
          <w:szCs w:val="28"/>
        </w:rPr>
        <w:t>人才</w:t>
      </w:r>
      <w:r w:rsidR="006F72AA" w:rsidRPr="004E11DB">
        <w:rPr>
          <w:rFonts w:ascii="仿宋" w:eastAsia="仿宋" w:hAnsi="仿宋" w:cs="仿宋_GB2312"/>
          <w:kern w:val="0"/>
          <w:sz w:val="28"/>
          <w:szCs w:val="28"/>
        </w:rPr>
        <w:t>培养</w:t>
      </w:r>
      <w:r w:rsidR="00C22610" w:rsidRPr="004E11DB">
        <w:rPr>
          <w:rFonts w:ascii="仿宋" w:eastAsia="仿宋" w:hAnsi="仿宋" w:cs="仿宋_GB2312"/>
          <w:kern w:val="0"/>
          <w:sz w:val="28"/>
          <w:szCs w:val="28"/>
        </w:rPr>
        <w:t>定位与目标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教师队伍与教学能力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E47B2E" w:rsidRPr="004E11DB">
        <w:rPr>
          <w:rFonts w:ascii="仿宋" w:eastAsia="仿宋" w:hAnsi="仿宋" w:cs="仿宋_GB2312" w:hint="eastAsia"/>
          <w:kern w:val="0"/>
          <w:sz w:val="28"/>
          <w:szCs w:val="28"/>
        </w:rPr>
        <w:t>本科</w:t>
      </w:r>
      <w:r w:rsidR="008314B0">
        <w:rPr>
          <w:rFonts w:ascii="仿宋" w:eastAsia="仿宋" w:hAnsi="仿宋" w:cs="仿宋_GB2312" w:hint="eastAsia"/>
          <w:kern w:val="0"/>
          <w:sz w:val="28"/>
          <w:szCs w:val="28"/>
        </w:rPr>
        <w:t>生</w:t>
      </w:r>
      <w:r w:rsidR="00DE0FCF" w:rsidRPr="004E11DB">
        <w:rPr>
          <w:rFonts w:ascii="仿宋" w:eastAsia="仿宋" w:hAnsi="仿宋" w:cs="仿宋_GB2312" w:hint="eastAsia"/>
          <w:kern w:val="0"/>
          <w:sz w:val="28"/>
          <w:szCs w:val="28"/>
        </w:rPr>
        <w:t>培养</w:t>
      </w:r>
      <w:r w:rsidR="000F55D8">
        <w:rPr>
          <w:rFonts w:ascii="仿宋" w:eastAsia="仿宋" w:hAnsi="仿宋" w:cs="仿宋_GB2312" w:hint="eastAsia"/>
          <w:kern w:val="0"/>
          <w:sz w:val="28"/>
          <w:szCs w:val="28"/>
        </w:rPr>
        <w:t>机制与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模式</w:t>
      </w:r>
      <w:r w:rsidR="00AC06CF" w:rsidRPr="004E11DB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B17BA0" w:rsidRPr="004E11DB">
        <w:rPr>
          <w:rFonts w:ascii="仿宋" w:eastAsia="仿宋" w:hAnsi="仿宋" w:cs="仿宋_GB2312" w:hint="eastAsia"/>
          <w:kern w:val="0"/>
          <w:sz w:val="28"/>
          <w:szCs w:val="28"/>
        </w:rPr>
        <w:t>研究生培养</w:t>
      </w:r>
      <w:r w:rsidR="000F55D8">
        <w:rPr>
          <w:rFonts w:ascii="仿宋" w:eastAsia="仿宋" w:hAnsi="仿宋" w:cs="仿宋_GB2312" w:hint="eastAsia"/>
          <w:kern w:val="0"/>
          <w:sz w:val="28"/>
          <w:szCs w:val="28"/>
        </w:rPr>
        <w:t>机制与模</w:t>
      </w:r>
      <w:r w:rsidR="00E24EDE">
        <w:rPr>
          <w:rFonts w:ascii="仿宋" w:eastAsia="仿宋" w:hAnsi="仿宋" w:cs="仿宋_GB2312" w:hint="eastAsia"/>
          <w:kern w:val="0"/>
          <w:sz w:val="28"/>
          <w:szCs w:val="28"/>
        </w:rPr>
        <w:t>式</w:t>
      </w:r>
      <w:r w:rsidR="00724B10">
        <w:rPr>
          <w:rFonts w:ascii="仿宋" w:eastAsia="仿宋" w:hAnsi="仿宋" w:cs="仿宋_GB2312" w:hint="eastAsia"/>
          <w:kern w:val="0"/>
          <w:sz w:val="28"/>
          <w:szCs w:val="28"/>
        </w:rPr>
        <w:t>以及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思想政治教育</w:t>
      </w:r>
      <w:r w:rsidR="000F7CCA">
        <w:rPr>
          <w:rFonts w:ascii="仿宋" w:eastAsia="仿宋" w:hAnsi="仿宋" w:cs="仿宋_GB2312" w:hint="eastAsia"/>
          <w:kern w:val="0"/>
          <w:sz w:val="28"/>
          <w:szCs w:val="28"/>
        </w:rPr>
        <w:t>与</w:t>
      </w:r>
      <w:r w:rsidR="00612F73" w:rsidRPr="004E11DB">
        <w:rPr>
          <w:rFonts w:ascii="仿宋" w:eastAsia="仿宋" w:hAnsi="仿宋" w:cs="仿宋_GB2312" w:hint="eastAsia"/>
          <w:kern w:val="0"/>
          <w:sz w:val="28"/>
          <w:szCs w:val="28"/>
        </w:rPr>
        <w:t>学生发展</w:t>
      </w:r>
      <w:r w:rsidR="005615D2" w:rsidRPr="004E11DB">
        <w:rPr>
          <w:rFonts w:ascii="仿宋" w:eastAsia="仿宋" w:hAnsi="仿宋" w:cs="仿宋_GB2312" w:hint="eastAsia"/>
          <w:kern w:val="0"/>
          <w:sz w:val="28"/>
          <w:szCs w:val="28"/>
        </w:rPr>
        <w:t>五</w:t>
      </w:r>
      <w:r w:rsidR="00397570" w:rsidRPr="004E11DB">
        <w:rPr>
          <w:rFonts w:ascii="仿宋" w:eastAsia="仿宋" w:hAnsi="仿宋" w:cs="仿宋_GB2312" w:hint="eastAsia"/>
          <w:kern w:val="0"/>
          <w:sz w:val="28"/>
          <w:szCs w:val="28"/>
        </w:rPr>
        <w:t>个专题研究组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。各专题</w:t>
      </w:r>
      <w:r w:rsidR="007C7EB9" w:rsidRPr="004E11DB">
        <w:rPr>
          <w:rFonts w:ascii="仿宋" w:eastAsia="仿宋" w:hAnsi="仿宋" w:cs="仿宋_GB2312" w:hint="eastAsia"/>
          <w:kern w:val="0"/>
          <w:sz w:val="28"/>
          <w:szCs w:val="28"/>
        </w:rPr>
        <w:t>研究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组</w:t>
      </w:r>
      <w:r w:rsidR="00AA4CF1" w:rsidRPr="004E11DB">
        <w:rPr>
          <w:rFonts w:ascii="仿宋" w:eastAsia="仿宋" w:hAnsi="仿宋" w:cs="仿宋_GB2312" w:hint="eastAsia"/>
          <w:kern w:val="0"/>
          <w:sz w:val="28"/>
          <w:szCs w:val="28"/>
        </w:rPr>
        <w:t>围绕主题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开展调研</w:t>
      </w:r>
      <w:r w:rsidR="008E547B" w:rsidRPr="004E11DB">
        <w:rPr>
          <w:rFonts w:ascii="仿宋" w:eastAsia="仿宋" w:hAnsi="仿宋" w:cs="仿宋_GB2312" w:hint="eastAsia"/>
          <w:kern w:val="0"/>
          <w:sz w:val="28"/>
          <w:szCs w:val="28"/>
        </w:rPr>
        <w:t>、组织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讨论会，</w:t>
      </w:r>
      <w:r w:rsidR="00E47B2E" w:rsidRPr="004E11DB">
        <w:rPr>
          <w:rFonts w:ascii="仿宋" w:eastAsia="仿宋" w:hAnsi="仿宋" w:cs="仿宋_GB2312" w:hint="eastAsia"/>
          <w:kern w:val="0"/>
          <w:sz w:val="28"/>
          <w:szCs w:val="28"/>
        </w:rPr>
        <w:t>不断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推进研讨的深入开展和改革措施的酝酿制订，最终形成相应的文字报告，为</w:t>
      </w:r>
      <w:r w:rsidR="00B10196" w:rsidRPr="004E11DB">
        <w:rPr>
          <w:rFonts w:ascii="仿宋" w:eastAsia="仿宋" w:hAnsi="仿宋" w:cs="仿宋_GB2312" w:hint="eastAsia"/>
          <w:kern w:val="0"/>
          <w:sz w:val="28"/>
          <w:szCs w:val="28"/>
        </w:rPr>
        <w:t>2020一流本科教育行动计划和研究生培养综合改革</w:t>
      </w:r>
      <w:r w:rsidRPr="004E11DB">
        <w:rPr>
          <w:rFonts w:ascii="仿宋" w:eastAsia="仿宋" w:hAnsi="仿宋" w:cs="仿宋_GB2312" w:hint="eastAsia"/>
          <w:kern w:val="0"/>
          <w:sz w:val="28"/>
          <w:szCs w:val="28"/>
        </w:rPr>
        <w:t>提供详细扎实的工作方案。</w:t>
      </w:r>
    </w:p>
    <w:p w:rsidR="0029726D" w:rsidRPr="00C72011" w:rsidRDefault="0029726D" w:rsidP="004E11DB">
      <w:pPr>
        <w:spacing w:line="500" w:lineRule="exact"/>
        <w:ind w:rightChars="-27" w:right="-57" w:firstLineChars="390" w:firstLine="1092"/>
        <w:rPr>
          <w:rFonts w:ascii="Times New Roman" w:eastAsia="仿宋" w:hAnsi="Times New Roman" w:cs="Times New Roman"/>
          <w:sz w:val="28"/>
          <w:szCs w:val="32"/>
        </w:rPr>
      </w:pPr>
    </w:p>
    <w:p w:rsidR="00025A93" w:rsidRDefault="00EC7D4A" w:rsidP="00120AE3">
      <w:pPr>
        <w:pStyle w:val="a3"/>
        <w:numPr>
          <w:ilvl w:val="0"/>
          <w:numId w:val="22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E28B6">
        <w:rPr>
          <w:rFonts w:ascii="Times New Roman" w:eastAsia="仿宋" w:hAnsi="Times New Roman" w:cs="Times New Roman" w:hint="eastAsia"/>
          <w:b/>
          <w:sz w:val="32"/>
          <w:szCs w:val="32"/>
        </w:rPr>
        <w:t>内容</w:t>
      </w:r>
    </w:p>
    <w:p w:rsidR="00D35E3E" w:rsidRPr="006E3B7B" w:rsidRDefault="00D35E3E" w:rsidP="00E30F44">
      <w:pPr>
        <w:widowControl/>
        <w:spacing w:beforeLines="50" w:before="156"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0" w:name="OLE_LINK1"/>
      <w:bookmarkStart w:id="1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深化教育综合改革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培养一流创新人才”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E3B7B" w:rsidRPr="006E3B7B">
        <w:rPr>
          <w:rFonts w:ascii="仿宋" w:eastAsia="仿宋" w:hAnsi="仿宋" w:cs="仿宋_GB2312" w:hint="eastAsia"/>
          <w:kern w:val="0"/>
          <w:sz w:val="28"/>
          <w:szCs w:val="28"/>
        </w:rPr>
        <w:t>重点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讨论以下</w:t>
      </w:r>
      <w:r w:rsidR="00FB2C20">
        <w:rPr>
          <w:rFonts w:ascii="仿宋" w:eastAsia="仿宋" w:hAnsi="仿宋" w:cs="仿宋_GB2312" w:hint="eastAsia"/>
          <w:kern w:val="0"/>
          <w:sz w:val="28"/>
          <w:szCs w:val="28"/>
        </w:rPr>
        <w:t>七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个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D21DB1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4D7CCF" w:rsidRDefault="009E28B6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 w:rsidR="00724B10">
        <w:rPr>
          <w:rFonts w:ascii="仿宋" w:eastAsia="仿宋" w:hAnsi="仿宋" w:hint="eastAsia"/>
          <w:kern w:val="0"/>
          <w:sz w:val="28"/>
          <w:szCs w:val="28"/>
        </w:rPr>
        <w:t>数学</w:t>
      </w:r>
      <w:r>
        <w:rPr>
          <w:rFonts w:ascii="仿宋" w:eastAsia="仿宋" w:hAnsi="仿宋"/>
          <w:kern w:val="0"/>
          <w:sz w:val="28"/>
          <w:szCs w:val="28"/>
        </w:rPr>
        <w:t>创新人才培养的理念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Fonts w:ascii="仿宋" w:eastAsia="仿宋" w:hAnsi="仿宋"/>
          <w:kern w:val="0"/>
          <w:sz w:val="28"/>
          <w:szCs w:val="28"/>
        </w:rPr>
        <w:t>定位</w:t>
      </w:r>
      <w:r w:rsidR="00612F73">
        <w:rPr>
          <w:rFonts w:ascii="仿宋" w:eastAsia="仿宋" w:hAnsi="仿宋" w:hint="eastAsia"/>
          <w:kern w:val="0"/>
          <w:sz w:val="28"/>
          <w:szCs w:val="28"/>
        </w:rPr>
        <w:t>和</w:t>
      </w:r>
      <w:r>
        <w:rPr>
          <w:rFonts w:ascii="仿宋" w:eastAsia="仿宋" w:hAnsi="仿宋"/>
          <w:kern w:val="0"/>
          <w:sz w:val="28"/>
          <w:szCs w:val="28"/>
        </w:rPr>
        <w:t>目标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Pr="000447A5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 w:rsidR="00724B10">
        <w:rPr>
          <w:rFonts w:ascii="仿宋" w:eastAsia="仿宋" w:hAnsi="仿宋" w:hint="eastAsia"/>
          <w:kern w:val="0"/>
          <w:sz w:val="28"/>
          <w:szCs w:val="28"/>
        </w:rPr>
        <w:t>数学</w:t>
      </w:r>
      <w:r>
        <w:rPr>
          <w:rFonts w:ascii="仿宋" w:eastAsia="仿宋" w:hAnsi="仿宋"/>
          <w:kern w:val="0"/>
          <w:sz w:val="28"/>
          <w:szCs w:val="28"/>
        </w:rPr>
        <w:t>创新人才培养的体制机制和举措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Pr="001065A7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 w:rsidR="00724B10">
        <w:rPr>
          <w:rFonts w:ascii="仿宋" w:eastAsia="仿宋" w:hAnsi="仿宋" w:hint="eastAsia"/>
          <w:kern w:val="0"/>
          <w:sz w:val="28"/>
          <w:szCs w:val="28"/>
        </w:rPr>
        <w:t>数学</w:t>
      </w:r>
      <w:r>
        <w:rPr>
          <w:rFonts w:ascii="仿宋" w:eastAsia="仿宋" w:hAnsi="仿宋"/>
          <w:kern w:val="0"/>
          <w:sz w:val="28"/>
          <w:szCs w:val="28"/>
        </w:rPr>
        <w:t>创新人才培养的政策导向与学校综合改革的关系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 w:rsidR="00724B10">
        <w:rPr>
          <w:rFonts w:ascii="仿宋" w:eastAsia="仿宋" w:hAnsi="仿宋" w:hint="eastAsia"/>
          <w:kern w:val="0"/>
          <w:sz w:val="28"/>
          <w:szCs w:val="28"/>
        </w:rPr>
        <w:t>数学</w:t>
      </w:r>
      <w:r>
        <w:rPr>
          <w:rFonts w:ascii="仿宋" w:eastAsia="仿宋" w:hAnsi="仿宋"/>
          <w:kern w:val="0"/>
          <w:sz w:val="28"/>
          <w:szCs w:val="28"/>
        </w:rPr>
        <w:t>创新人才</w:t>
      </w:r>
      <w:r w:rsidR="00D21DB1">
        <w:rPr>
          <w:rFonts w:ascii="仿宋" w:eastAsia="仿宋" w:hAnsi="仿宋"/>
          <w:kern w:val="0"/>
          <w:sz w:val="28"/>
          <w:szCs w:val="28"/>
        </w:rPr>
        <w:t>的</w:t>
      </w:r>
      <w:r>
        <w:rPr>
          <w:rFonts w:ascii="仿宋" w:eastAsia="仿宋" w:hAnsi="仿宋"/>
          <w:kern w:val="0"/>
          <w:sz w:val="28"/>
          <w:szCs w:val="28"/>
        </w:rPr>
        <w:t>素质能力结构与培养方案的关系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教师教学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能力如何</w:t>
      </w:r>
      <w:r>
        <w:rPr>
          <w:rFonts w:ascii="仿宋" w:eastAsia="仿宋" w:hAnsi="仿宋" w:hint="eastAsia"/>
          <w:kern w:val="0"/>
          <w:sz w:val="28"/>
          <w:szCs w:val="28"/>
        </w:rPr>
        <w:t>与一流</w:t>
      </w:r>
      <w:r w:rsidR="00724B10">
        <w:rPr>
          <w:rFonts w:ascii="仿宋" w:eastAsia="仿宋" w:hAnsi="仿宋" w:hint="eastAsia"/>
          <w:kern w:val="0"/>
          <w:sz w:val="28"/>
          <w:szCs w:val="28"/>
        </w:rPr>
        <w:t>数学</w:t>
      </w:r>
      <w:r>
        <w:rPr>
          <w:rFonts w:ascii="仿宋" w:eastAsia="仿宋" w:hAnsi="仿宋" w:hint="eastAsia"/>
          <w:kern w:val="0"/>
          <w:sz w:val="28"/>
          <w:szCs w:val="28"/>
        </w:rPr>
        <w:t>创新人才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培养相适应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？</w:t>
      </w:r>
    </w:p>
    <w:p w:rsidR="00724B10" w:rsidRDefault="00724B10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面上教学在</w:t>
      </w:r>
      <w:r w:rsidR="006C2900">
        <w:rPr>
          <w:rFonts w:ascii="仿宋" w:eastAsia="仿宋" w:hAnsi="仿宋" w:hint="eastAsia"/>
          <w:kern w:val="0"/>
          <w:sz w:val="28"/>
          <w:szCs w:val="28"/>
        </w:rPr>
        <w:t>学校</w:t>
      </w:r>
      <w:r>
        <w:rPr>
          <w:rFonts w:ascii="仿宋" w:eastAsia="仿宋" w:hAnsi="仿宋" w:hint="eastAsia"/>
          <w:kern w:val="0"/>
          <w:sz w:val="28"/>
          <w:szCs w:val="28"/>
        </w:rPr>
        <w:t>一流创新人才培养中的基本作用。</w:t>
      </w:r>
    </w:p>
    <w:p w:rsidR="004D7CCF" w:rsidRDefault="00FB2C20" w:rsidP="00E100EA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数学与数学交叉复合型</w:t>
      </w:r>
      <w:r w:rsidR="00E16BD8">
        <w:rPr>
          <w:rFonts w:ascii="仿宋" w:eastAsia="仿宋" w:hAnsi="仿宋" w:hint="eastAsia"/>
          <w:kern w:val="0"/>
          <w:sz w:val="28"/>
          <w:szCs w:val="28"/>
        </w:rPr>
        <w:t>一流创新人才培养的</w:t>
      </w:r>
      <w:r w:rsidR="006C2900">
        <w:rPr>
          <w:rFonts w:ascii="仿宋" w:eastAsia="仿宋" w:hAnsi="仿宋" w:hint="eastAsia"/>
          <w:kern w:val="0"/>
          <w:sz w:val="28"/>
          <w:szCs w:val="28"/>
        </w:rPr>
        <w:t>机制</w:t>
      </w:r>
      <w:r w:rsidR="00E16BD8">
        <w:rPr>
          <w:rFonts w:ascii="仿宋" w:eastAsia="仿宋" w:hAnsi="仿宋" w:hint="eastAsia"/>
          <w:kern w:val="0"/>
          <w:sz w:val="28"/>
          <w:szCs w:val="28"/>
        </w:rPr>
        <w:t>。</w:t>
      </w:r>
      <w:bookmarkEnd w:id="0"/>
      <w:bookmarkEnd w:id="1"/>
    </w:p>
    <w:p w:rsidR="00E100EA" w:rsidRPr="00E100EA" w:rsidRDefault="00E100EA" w:rsidP="00E100EA">
      <w:pPr>
        <w:pStyle w:val="a3"/>
        <w:spacing w:line="520" w:lineRule="exact"/>
        <w:ind w:left="918" w:firstLineChars="0" w:firstLine="0"/>
        <w:rPr>
          <w:rFonts w:ascii="仿宋" w:eastAsia="仿宋" w:hAnsi="仿宋"/>
          <w:kern w:val="0"/>
          <w:sz w:val="28"/>
          <w:szCs w:val="28"/>
        </w:rPr>
      </w:pPr>
    </w:p>
    <w:p w:rsidR="00315CCB" w:rsidRDefault="00A31A55" w:rsidP="00315CCB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315CCB"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A054DA" w:rsidRDefault="008F7CF6" w:rsidP="001F3F47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</w:t>
      </w:r>
      <w:r w:rsidR="002761F8">
        <w:rPr>
          <w:rFonts w:ascii="仿宋" w:eastAsia="仿宋" w:hAnsi="仿宋" w:hint="eastAsia"/>
          <w:kern w:val="0"/>
          <w:sz w:val="28"/>
          <w:szCs w:val="28"/>
        </w:rPr>
        <w:t>，</w:t>
      </w:r>
      <w:r w:rsidR="009B05FB">
        <w:rPr>
          <w:rFonts w:ascii="仿宋" w:eastAsia="仿宋" w:hAnsi="仿宋" w:hint="eastAsia"/>
          <w:kern w:val="0"/>
          <w:sz w:val="28"/>
          <w:szCs w:val="28"/>
        </w:rPr>
        <w:t>学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="00894961">
        <w:rPr>
          <w:rFonts w:ascii="仿宋" w:eastAsia="仿宋" w:hAnsi="仿宋" w:hint="eastAsia"/>
          <w:kern w:val="0"/>
          <w:sz w:val="28"/>
          <w:szCs w:val="28"/>
        </w:rPr>
        <w:t>组织多层次、多种形式</w:t>
      </w:r>
      <w:r w:rsidR="0026005C">
        <w:rPr>
          <w:rFonts w:ascii="仿宋" w:eastAsia="仿宋" w:hAnsi="仿宋" w:hint="eastAsia"/>
          <w:kern w:val="0"/>
          <w:sz w:val="28"/>
          <w:szCs w:val="28"/>
        </w:rPr>
        <w:t>条块结合的</w:t>
      </w:r>
      <w:r w:rsidR="00CE7FC0" w:rsidRPr="00A31A55">
        <w:rPr>
          <w:rFonts w:ascii="仿宋" w:eastAsia="仿宋" w:hAnsi="仿宋" w:hint="eastAsia"/>
          <w:b/>
          <w:kern w:val="0"/>
          <w:sz w:val="28"/>
          <w:szCs w:val="28"/>
        </w:rPr>
        <w:t>大会</w:t>
      </w:r>
      <w:r w:rsidR="00B14775" w:rsidRPr="00A31A55">
        <w:rPr>
          <w:rFonts w:ascii="仿宋" w:eastAsia="仿宋" w:hAnsi="仿宋" w:hint="eastAsia"/>
          <w:b/>
          <w:kern w:val="0"/>
          <w:sz w:val="28"/>
          <w:szCs w:val="28"/>
        </w:rPr>
        <w:t>报告、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、座谈会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和师生互动活动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，使每一位师生都能参与大讨论，为学</w:t>
      </w:r>
      <w:r w:rsidR="009B05FB">
        <w:rPr>
          <w:rFonts w:ascii="仿宋" w:eastAsia="仿宋" w:hAnsi="仿宋" w:hint="eastAsia"/>
          <w:kern w:val="0"/>
          <w:sz w:val="28"/>
          <w:szCs w:val="28"/>
        </w:rPr>
        <w:t>院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的人才培养</w:t>
      </w:r>
      <w:r w:rsidR="003E09B8">
        <w:rPr>
          <w:rFonts w:ascii="仿宋" w:eastAsia="仿宋" w:hAnsi="仿宋" w:hint="eastAsia"/>
          <w:kern w:val="0"/>
          <w:sz w:val="28"/>
          <w:szCs w:val="28"/>
        </w:rPr>
        <w:t>贡献智慧</w:t>
      </w:r>
      <w:r w:rsidR="00497B3D"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98045E" w:rsidRPr="00511155" w:rsidRDefault="003E09B8" w:rsidP="001F3F47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大会</w:t>
      </w:r>
      <w:r w:rsidR="00E523A1">
        <w:rPr>
          <w:rFonts w:ascii="仿宋" w:eastAsia="仿宋" w:hAnsi="仿宋" w:hint="eastAsia"/>
          <w:b/>
          <w:kern w:val="0"/>
          <w:sz w:val="28"/>
          <w:szCs w:val="28"/>
        </w:rPr>
        <w:t>形式</w:t>
      </w:r>
      <w:r w:rsidR="007F5D4E">
        <w:rPr>
          <w:rFonts w:ascii="仿宋" w:eastAsia="仿宋" w:hAnsi="仿宋" w:hint="eastAsia"/>
          <w:b/>
          <w:kern w:val="0"/>
          <w:sz w:val="28"/>
          <w:szCs w:val="28"/>
        </w:rPr>
        <w:t>（4场）</w:t>
      </w:r>
      <w:r w:rsidR="0098045E"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E100EA" w:rsidRPr="00567165" w:rsidRDefault="009C21B2" w:rsidP="0056716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567165">
        <w:rPr>
          <w:rFonts w:ascii="Times New Roman" w:eastAsia="仿宋" w:hAnsi="Times New Roman" w:cs="Times New Roman" w:hint="eastAsia"/>
          <w:sz w:val="28"/>
          <w:szCs w:val="32"/>
        </w:rPr>
        <w:t>（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98045E" w:rsidRPr="00567165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="0098045E" w:rsidRPr="00567165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10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日</w:t>
      </w:r>
      <w:r w:rsidR="000B4F29">
        <w:rPr>
          <w:rFonts w:ascii="Times New Roman" w:eastAsia="仿宋" w:hAnsi="Times New Roman" w:cs="Times New Roman" w:hint="eastAsia"/>
          <w:sz w:val="28"/>
          <w:szCs w:val="32"/>
        </w:rPr>
        <w:t>左右</w:t>
      </w:r>
      <w:r w:rsidR="0098045E" w:rsidRPr="00567165">
        <w:rPr>
          <w:rFonts w:ascii="Times New Roman" w:eastAsia="仿宋" w:hAnsi="Times New Roman" w:cs="Times New Roman" w:hint="eastAsia"/>
          <w:sz w:val="28"/>
          <w:szCs w:val="32"/>
        </w:rPr>
        <w:t>，召开</w:t>
      </w:r>
      <w:r w:rsidR="00FB2C20" w:rsidRPr="00567165">
        <w:rPr>
          <w:rFonts w:ascii="Times New Roman" w:eastAsia="仿宋" w:hAnsi="Times New Roman" w:cs="Times New Roman" w:hint="eastAsia"/>
          <w:sz w:val="28"/>
          <w:szCs w:val="32"/>
        </w:rPr>
        <w:t>数学学院</w:t>
      </w:r>
      <w:r w:rsidRPr="00567165">
        <w:rPr>
          <w:rFonts w:ascii="仿宋" w:eastAsia="仿宋" w:hAnsi="仿宋" w:hint="eastAsia"/>
          <w:kern w:val="0"/>
          <w:sz w:val="28"/>
          <w:szCs w:val="28"/>
        </w:rPr>
        <w:t>教育思想大讨论</w:t>
      </w:r>
      <w:r w:rsidR="00301648" w:rsidRPr="00567165">
        <w:rPr>
          <w:rFonts w:ascii="Times New Roman" w:eastAsia="仿宋" w:hAnsi="Times New Roman" w:cs="Times New Roman" w:hint="eastAsia"/>
          <w:sz w:val="28"/>
          <w:szCs w:val="32"/>
        </w:rPr>
        <w:t>启动</w:t>
      </w:r>
      <w:r w:rsidR="00781A1D" w:rsidRPr="00567165">
        <w:rPr>
          <w:rFonts w:ascii="Times New Roman" w:eastAsia="仿宋" w:hAnsi="Times New Roman" w:cs="Times New Roman" w:hint="eastAsia"/>
          <w:sz w:val="28"/>
          <w:szCs w:val="32"/>
        </w:rPr>
        <w:t>会</w:t>
      </w:r>
    </w:p>
    <w:p w:rsidR="00E100EA" w:rsidRPr="00567165" w:rsidRDefault="009C21B2" w:rsidP="0056716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567165">
        <w:rPr>
          <w:rFonts w:ascii="Times New Roman" w:eastAsia="仿宋" w:hAnsi="Times New Roman" w:cs="Times New Roman" w:hint="eastAsia"/>
          <w:sz w:val="28"/>
          <w:szCs w:val="32"/>
        </w:rPr>
        <w:t>（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5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5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日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左右，举办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院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长论坛</w:t>
      </w:r>
      <w:r w:rsidR="00DB04C8" w:rsidRPr="00567165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E55825" w:rsidRPr="00567165">
        <w:rPr>
          <w:rFonts w:ascii="Times New Roman" w:eastAsia="仿宋" w:hAnsi="Times New Roman" w:cs="Times New Roman" w:hint="eastAsia"/>
          <w:sz w:val="28"/>
          <w:szCs w:val="32"/>
        </w:rPr>
        <w:t>借鉴国内外</w:t>
      </w:r>
      <w:r w:rsidR="00B62EF2" w:rsidRPr="00567165">
        <w:rPr>
          <w:rFonts w:ascii="Times New Roman" w:eastAsia="仿宋" w:hAnsi="Times New Roman" w:cs="Times New Roman" w:hint="eastAsia"/>
          <w:sz w:val="28"/>
          <w:szCs w:val="32"/>
        </w:rPr>
        <w:t>一流大学</w:t>
      </w:r>
      <w:r w:rsidR="00DB04C8" w:rsidRPr="00567165">
        <w:rPr>
          <w:rFonts w:ascii="Times New Roman" w:eastAsia="仿宋" w:hAnsi="Times New Roman" w:cs="Times New Roman" w:hint="eastAsia"/>
          <w:sz w:val="28"/>
          <w:szCs w:val="32"/>
        </w:rPr>
        <w:t>人才培养</w:t>
      </w:r>
      <w:r w:rsidR="00E55825" w:rsidRPr="00567165">
        <w:rPr>
          <w:rFonts w:ascii="Times New Roman" w:eastAsia="仿宋" w:hAnsi="Times New Roman" w:cs="Times New Roman" w:hint="eastAsia"/>
          <w:sz w:val="28"/>
          <w:szCs w:val="32"/>
        </w:rPr>
        <w:t>的优秀</w:t>
      </w:r>
      <w:r w:rsidR="00DB04C8" w:rsidRPr="00567165">
        <w:rPr>
          <w:rFonts w:ascii="Times New Roman" w:eastAsia="仿宋" w:hAnsi="Times New Roman" w:cs="Times New Roman" w:hint="eastAsia"/>
          <w:sz w:val="28"/>
          <w:szCs w:val="32"/>
        </w:rPr>
        <w:t>经验</w:t>
      </w:r>
      <w:r w:rsidR="00E55825" w:rsidRPr="00567165">
        <w:rPr>
          <w:rFonts w:ascii="Times New Roman" w:eastAsia="仿宋" w:hAnsi="Times New Roman" w:cs="Times New Roman" w:hint="eastAsia"/>
          <w:sz w:val="28"/>
          <w:szCs w:val="32"/>
        </w:rPr>
        <w:t>和改革举措</w:t>
      </w:r>
    </w:p>
    <w:p w:rsidR="00E100EA" w:rsidRPr="00567165" w:rsidRDefault="009C21B2" w:rsidP="0056716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567165">
        <w:rPr>
          <w:rFonts w:ascii="Times New Roman" w:eastAsia="仿宋" w:hAnsi="Times New Roman" w:cs="Times New Roman" w:hint="eastAsia"/>
          <w:sz w:val="28"/>
          <w:szCs w:val="32"/>
        </w:rPr>
        <w:t>（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5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F40200" w:rsidRPr="00567165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8</w:t>
      </w:r>
      <w:r w:rsidR="00A672F5" w:rsidRPr="00567165">
        <w:rPr>
          <w:rFonts w:ascii="Times New Roman" w:eastAsia="仿宋" w:hAnsi="Times New Roman" w:cs="Times New Roman" w:hint="eastAsia"/>
          <w:sz w:val="28"/>
          <w:szCs w:val="32"/>
        </w:rPr>
        <w:t>日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左右，举办校友论坛</w:t>
      </w:r>
      <w:r w:rsidR="00E55825" w:rsidRPr="00567165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A24C49" w:rsidRPr="00567165">
        <w:rPr>
          <w:rFonts w:ascii="Times New Roman" w:eastAsia="仿宋" w:hAnsi="Times New Roman" w:cs="Times New Roman" w:hint="eastAsia"/>
          <w:sz w:val="28"/>
          <w:szCs w:val="32"/>
        </w:rPr>
        <w:t>分享校友的成功经验、</w:t>
      </w:r>
      <w:r w:rsidR="00005797" w:rsidRPr="00567165">
        <w:rPr>
          <w:rFonts w:ascii="Times New Roman" w:eastAsia="仿宋" w:hAnsi="Times New Roman" w:cs="Times New Roman" w:hint="eastAsia"/>
          <w:sz w:val="28"/>
          <w:szCs w:val="32"/>
        </w:rPr>
        <w:t>倾听校友对学校</w:t>
      </w:r>
      <w:r w:rsidR="003C14B7" w:rsidRPr="00567165">
        <w:rPr>
          <w:rFonts w:ascii="Times New Roman" w:eastAsia="仿宋" w:hAnsi="Times New Roman" w:cs="Times New Roman" w:hint="eastAsia"/>
          <w:sz w:val="28"/>
          <w:szCs w:val="32"/>
        </w:rPr>
        <w:t>人才培养</w:t>
      </w:r>
      <w:r w:rsidR="00005797" w:rsidRPr="00567165">
        <w:rPr>
          <w:rFonts w:ascii="Times New Roman" w:eastAsia="仿宋" w:hAnsi="Times New Roman" w:cs="Times New Roman" w:hint="eastAsia"/>
          <w:sz w:val="28"/>
          <w:szCs w:val="32"/>
        </w:rPr>
        <w:t>的意见和建议</w:t>
      </w:r>
    </w:p>
    <w:p w:rsidR="009C21B2" w:rsidRPr="00567165" w:rsidRDefault="009C21B2" w:rsidP="0056716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567165">
        <w:rPr>
          <w:rFonts w:ascii="Times New Roman" w:eastAsia="仿宋" w:hAnsi="Times New Roman" w:cs="Times New Roman" w:hint="eastAsia"/>
          <w:sz w:val="28"/>
          <w:szCs w:val="32"/>
        </w:rPr>
        <w:t>（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F9111F" w:rsidRPr="00567165">
        <w:rPr>
          <w:rFonts w:ascii="Times New Roman" w:eastAsia="仿宋" w:hAnsi="Times New Roman" w:cs="Times New Roman" w:hint="eastAsia"/>
          <w:sz w:val="28"/>
          <w:szCs w:val="32"/>
        </w:rPr>
        <w:t>6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F9111F" w:rsidRPr="00567165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="00983802" w:rsidRPr="00567165">
        <w:rPr>
          <w:rFonts w:ascii="Times New Roman" w:eastAsia="仿宋" w:hAnsi="Times New Roman" w:cs="Times New Roman" w:hint="eastAsia"/>
          <w:sz w:val="28"/>
          <w:szCs w:val="32"/>
        </w:rPr>
        <w:t>0</w:t>
      </w:r>
      <w:r w:rsidRPr="00567165">
        <w:rPr>
          <w:rFonts w:ascii="Times New Roman" w:eastAsia="仿宋" w:hAnsi="Times New Roman" w:cs="Times New Roman" w:hint="eastAsia"/>
          <w:sz w:val="28"/>
          <w:szCs w:val="32"/>
        </w:rPr>
        <w:t>号左右，</w:t>
      </w:r>
      <w:r w:rsidR="00A30B11" w:rsidRPr="00567165">
        <w:rPr>
          <w:rFonts w:ascii="Times New Roman" w:eastAsia="仿宋" w:hAnsi="Times New Roman" w:cs="Times New Roman" w:hint="eastAsia"/>
          <w:sz w:val="28"/>
          <w:szCs w:val="32"/>
        </w:rPr>
        <w:t>召开</w:t>
      </w:r>
      <w:r w:rsidR="00FB2C20" w:rsidRPr="00567165">
        <w:rPr>
          <w:rFonts w:ascii="Times New Roman" w:eastAsia="仿宋" w:hAnsi="Times New Roman" w:cs="Times New Roman" w:hint="eastAsia"/>
          <w:sz w:val="28"/>
          <w:szCs w:val="32"/>
        </w:rPr>
        <w:t>数学学院</w:t>
      </w:r>
      <w:r w:rsidR="00A30B11" w:rsidRPr="00567165">
        <w:rPr>
          <w:rFonts w:ascii="Times New Roman" w:eastAsia="仿宋" w:hAnsi="Times New Roman" w:cs="Times New Roman" w:hint="eastAsia"/>
          <w:sz w:val="28"/>
          <w:szCs w:val="32"/>
        </w:rPr>
        <w:t>教育思想大讨论总结大会</w:t>
      </w:r>
    </w:p>
    <w:p w:rsidR="000A66C4" w:rsidRPr="00E100EA" w:rsidRDefault="000A66C4" w:rsidP="00E100EA">
      <w:pPr>
        <w:spacing w:line="520" w:lineRule="exact"/>
        <w:ind w:firstLineChars="150" w:firstLine="420"/>
        <w:rPr>
          <w:rFonts w:ascii="Times New Roman" w:eastAsia="仿宋" w:hAnsi="Times New Roman" w:cs="Times New Roman"/>
          <w:sz w:val="28"/>
          <w:szCs w:val="32"/>
        </w:rPr>
      </w:pPr>
    </w:p>
    <w:p w:rsidR="00303A44" w:rsidRPr="006A0AB9" w:rsidRDefault="00CE7FC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="00E523A1" w:rsidRPr="006A0AB9">
        <w:rPr>
          <w:rFonts w:ascii="仿宋" w:eastAsia="仿宋" w:hAnsi="仿宋" w:hint="eastAsia"/>
          <w:b/>
          <w:kern w:val="0"/>
          <w:sz w:val="28"/>
          <w:szCs w:val="28"/>
        </w:rPr>
        <w:t>会形式：</w:t>
      </w:r>
    </w:p>
    <w:p w:rsidR="00303A44" w:rsidRPr="00EB66EB" w:rsidRDefault="00303A44" w:rsidP="00EB66EB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7E08FA" w:rsidTr="008E547B">
        <w:tc>
          <w:tcPr>
            <w:tcW w:w="1158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</w:t>
            </w:r>
            <w:r w:rsidR="00523527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会名称</w:t>
            </w:r>
          </w:p>
        </w:tc>
        <w:tc>
          <w:tcPr>
            <w:tcW w:w="1727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</w:t>
            </w:r>
            <w:r w:rsidR="003C1443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目的</w:t>
            </w:r>
          </w:p>
        </w:tc>
        <w:tc>
          <w:tcPr>
            <w:tcW w:w="1953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1B44E5" w:rsidRPr="00FD7D25" w:rsidRDefault="001B44E5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="000B4F2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7E08FA" w:rsidTr="008E547B">
        <w:trPr>
          <w:trHeight w:val="1814"/>
        </w:trPr>
        <w:tc>
          <w:tcPr>
            <w:tcW w:w="1158" w:type="dxa"/>
            <w:vAlign w:val="center"/>
          </w:tcPr>
          <w:p w:rsidR="001B44E5" w:rsidRPr="00610465" w:rsidRDefault="001B44E5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5465AC">
              <w:rPr>
                <w:rFonts w:ascii="仿宋" w:eastAsia="仿宋" w:hAnsi="仿宋" w:hint="eastAsia"/>
                <w:kern w:val="0"/>
                <w:sz w:val="24"/>
                <w:szCs w:val="24"/>
              </w:rPr>
              <w:t>23日-4月26日</w:t>
            </w:r>
          </w:p>
        </w:tc>
        <w:tc>
          <w:tcPr>
            <w:tcW w:w="2297" w:type="dxa"/>
            <w:vAlign w:val="center"/>
          </w:tcPr>
          <w:p w:rsidR="001B44E5" w:rsidRPr="00610465" w:rsidRDefault="001B44E5" w:rsidP="007E08F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卓越联盟E9高校</w:t>
            </w:r>
            <w:r w:rsidR="007E08FA">
              <w:rPr>
                <w:rFonts w:ascii="仿宋" w:eastAsia="仿宋" w:hAnsi="仿宋" w:hint="eastAsia"/>
                <w:kern w:val="0"/>
                <w:sz w:val="24"/>
                <w:szCs w:val="24"/>
              </w:rPr>
              <w:t>数学学院教学院长</w:t>
            </w: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1727" w:type="dxa"/>
            <w:vAlign w:val="center"/>
          </w:tcPr>
          <w:p w:rsidR="001B44E5" w:rsidRPr="00610465" w:rsidRDefault="001B44E5" w:rsidP="007E08F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</w:t>
            </w:r>
            <w:r w:rsidR="007E08FA">
              <w:rPr>
                <w:rFonts w:ascii="仿宋" w:eastAsia="仿宋" w:hAnsi="仿宋" w:hint="eastAsia"/>
                <w:kern w:val="0"/>
                <w:sz w:val="24"/>
                <w:szCs w:val="24"/>
              </w:rPr>
              <w:t>面上教学和本科专业建设</w:t>
            </w:r>
          </w:p>
        </w:tc>
        <w:tc>
          <w:tcPr>
            <w:tcW w:w="1953" w:type="dxa"/>
            <w:vAlign w:val="center"/>
          </w:tcPr>
          <w:p w:rsidR="001B44E5" w:rsidRPr="00610465" w:rsidRDefault="001B44E5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E9</w:t>
            </w:r>
            <w:r w:rsidRPr="00610465">
              <w:rPr>
                <w:rFonts w:ascii="仿宋" w:eastAsia="仿宋" w:hAnsi="仿宋" w:hint="eastAsia"/>
                <w:kern w:val="0"/>
                <w:sz w:val="24"/>
                <w:szCs w:val="24"/>
              </w:rPr>
              <w:t>高校</w:t>
            </w:r>
            <w:r w:rsidR="007E08FA">
              <w:rPr>
                <w:rFonts w:ascii="仿宋" w:eastAsia="仿宋" w:hAnsi="仿宋" w:hint="eastAsia"/>
                <w:kern w:val="0"/>
                <w:sz w:val="24"/>
                <w:szCs w:val="24"/>
              </w:rPr>
              <w:t>数学学院教学院长，专业建设负责人</w:t>
            </w:r>
            <w:r w:rsidR="00BD0CD4"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503" w:type="dxa"/>
            <w:vAlign w:val="center"/>
          </w:tcPr>
          <w:p w:rsidR="001B44E5" w:rsidRPr="00610465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李玉祥</w:t>
            </w:r>
          </w:p>
        </w:tc>
      </w:tr>
      <w:tr w:rsidR="007E08FA" w:rsidTr="008E547B">
        <w:trPr>
          <w:trHeight w:val="1474"/>
        </w:trPr>
        <w:tc>
          <w:tcPr>
            <w:tcW w:w="1158" w:type="dxa"/>
            <w:vAlign w:val="center"/>
          </w:tcPr>
          <w:p w:rsidR="00BD0EFF" w:rsidRPr="00610465" w:rsidRDefault="00BD0EF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 w:rsidR="00966FE8">
              <w:rPr>
                <w:rFonts w:ascii="仿宋" w:eastAsia="仿宋" w:hAnsi="仿宋" w:hint="eastAsia"/>
                <w:kern w:val="0"/>
                <w:sz w:val="24"/>
                <w:szCs w:val="24"/>
              </w:rPr>
              <w:t>-5月中旬</w:t>
            </w:r>
          </w:p>
        </w:tc>
        <w:tc>
          <w:tcPr>
            <w:tcW w:w="2297" w:type="dxa"/>
            <w:vAlign w:val="center"/>
          </w:tcPr>
          <w:p w:rsidR="00BD0EFF" w:rsidRPr="00610465" w:rsidRDefault="00BD0EF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</w:t>
            </w:r>
            <w:r w:rsidR="007E08FA">
              <w:rPr>
                <w:rFonts w:ascii="仿宋" w:eastAsia="仿宋" w:hAnsi="仿宋" w:hint="eastAsia"/>
                <w:kern w:val="0"/>
                <w:sz w:val="24"/>
                <w:szCs w:val="24"/>
              </w:rPr>
              <w:t>数学学院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本科人才培养方案修订研讨会</w:t>
            </w:r>
          </w:p>
        </w:tc>
        <w:tc>
          <w:tcPr>
            <w:tcW w:w="1727" w:type="dxa"/>
            <w:vAlign w:val="center"/>
          </w:tcPr>
          <w:p w:rsidR="00BD0EFF" w:rsidRPr="001E4713" w:rsidRDefault="001E4713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明确2019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版人才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培养方案修订的思路、</w:t>
            </w:r>
            <w:r w:rsidR="00523527">
              <w:rPr>
                <w:rFonts w:ascii="仿宋" w:eastAsia="仿宋" w:hAnsi="仿宋" w:hint="eastAsia"/>
                <w:kern w:val="0"/>
                <w:sz w:val="24"/>
                <w:szCs w:val="24"/>
              </w:rPr>
              <w:t>原则和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1953" w:type="dxa"/>
            <w:vAlign w:val="center"/>
          </w:tcPr>
          <w:p w:rsidR="00BD0EFF" w:rsidRPr="00523527" w:rsidRDefault="00523527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专业建设负责人</w:t>
            </w:r>
            <w:r w:rsidR="007E08FA">
              <w:rPr>
                <w:rFonts w:ascii="仿宋" w:eastAsia="仿宋" w:hAnsi="仿宋" w:hint="eastAsia"/>
                <w:kern w:val="0"/>
                <w:sz w:val="24"/>
                <w:szCs w:val="24"/>
              </w:rPr>
              <w:t>，课程连负责人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503" w:type="dxa"/>
            <w:vAlign w:val="center"/>
          </w:tcPr>
          <w:p w:rsidR="00BD0EFF" w:rsidRPr="00610465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李玉祥</w:t>
            </w:r>
          </w:p>
        </w:tc>
      </w:tr>
      <w:tr w:rsidR="007E08FA" w:rsidTr="008E547B">
        <w:trPr>
          <w:trHeight w:val="1474"/>
        </w:trPr>
        <w:tc>
          <w:tcPr>
            <w:tcW w:w="1158" w:type="dxa"/>
            <w:vAlign w:val="center"/>
          </w:tcPr>
          <w:p w:rsidR="001B44E5" w:rsidRPr="00437611" w:rsidRDefault="001B44E5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2297" w:type="dxa"/>
            <w:vAlign w:val="center"/>
          </w:tcPr>
          <w:p w:rsidR="001B44E5" w:rsidRPr="00437611" w:rsidRDefault="007E08FA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数学课程</w:t>
            </w:r>
            <w:r w:rsidR="001B44E5">
              <w:rPr>
                <w:rFonts w:ascii="仿宋" w:eastAsia="仿宋" w:hAnsi="仿宋" w:hint="eastAsia"/>
                <w:kern w:val="0"/>
                <w:sz w:val="24"/>
                <w:szCs w:val="24"/>
              </w:rPr>
              <w:t>“</w:t>
            </w:r>
            <w:r w:rsidR="001B44E5"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课堂</w:t>
            </w:r>
            <w:r w:rsidR="001B44E5" w:rsidRPr="00437611">
              <w:rPr>
                <w:rFonts w:ascii="仿宋" w:eastAsia="仿宋" w:hAnsi="仿宋"/>
                <w:kern w:val="0"/>
                <w:sz w:val="24"/>
                <w:szCs w:val="24"/>
              </w:rPr>
              <w:t>教学质量</w:t>
            </w:r>
            <w:r w:rsidR="001B44E5"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标准</w:t>
            </w:r>
            <w:r w:rsidR="001B44E5">
              <w:rPr>
                <w:rFonts w:ascii="仿宋" w:eastAsia="仿宋" w:hAnsi="仿宋" w:hint="eastAsia"/>
                <w:kern w:val="0"/>
                <w:sz w:val="24"/>
                <w:szCs w:val="24"/>
              </w:rPr>
              <w:t>”</w:t>
            </w:r>
            <w:r w:rsidR="00110995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1727" w:type="dxa"/>
            <w:vAlign w:val="center"/>
          </w:tcPr>
          <w:p w:rsidR="001B44E5" w:rsidRPr="00437611" w:rsidRDefault="001B44E5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讨论和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</w:t>
            </w: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，进一步完善课堂教学质量评价标准</w:t>
            </w:r>
          </w:p>
        </w:tc>
        <w:tc>
          <w:tcPr>
            <w:tcW w:w="1953" w:type="dxa"/>
            <w:vAlign w:val="center"/>
          </w:tcPr>
          <w:p w:rsidR="001B44E5" w:rsidRPr="00437611" w:rsidRDefault="001B44E5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教学督导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一线</w:t>
            </w: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教师、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学生代表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教学副院长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教学管理人员</w:t>
            </w: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等</w:t>
            </w:r>
          </w:p>
        </w:tc>
        <w:tc>
          <w:tcPr>
            <w:tcW w:w="1503" w:type="dxa"/>
            <w:vAlign w:val="center"/>
          </w:tcPr>
          <w:p w:rsidR="000B4F29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陈文彦</w:t>
            </w:r>
          </w:p>
          <w:p w:rsidR="001B44E5" w:rsidRPr="00437611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李玉祥</w:t>
            </w:r>
          </w:p>
        </w:tc>
      </w:tr>
    </w:tbl>
    <w:p w:rsidR="00B14775" w:rsidRPr="00794815" w:rsidRDefault="00B14775" w:rsidP="00794815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794815"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座谈会形式：</w:t>
      </w:r>
    </w:p>
    <w:p w:rsidR="00CA37AF" w:rsidRDefault="00CA37AF" w:rsidP="00CC1FA2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BD0CD4" w:rsidTr="008E547B">
        <w:tc>
          <w:tcPr>
            <w:tcW w:w="1158" w:type="dxa"/>
            <w:vAlign w:val="center"/>
          </w:tcPr>
          <w:p w:rsidR="00BD0CD4" w:rsidRPr="00FD7D25" w:rsidRDefault="00BD0CD4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BD0CD4" w:rsidRPr="00FD7D25" w:rsidRDefault="007074EB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BD0CD4" w:rsidRPr="00FD7D25" w:rsidRDefault="007074EB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</w:t>
            </w:r>
            <w:r w:rsidR="004029E7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会</w:t>
            </w:r>
            <w:r w:rsidR="00BD0CD4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目的</w:t>
            </w:r>
          </w:p>
        </w:tc>
        <w:tc>
          <w:tcPr>
            <w:tcW w:w="1735" w:type="dxa"/>
            <w:vAlign w:val="center"/>
          </w:tcPr>
          <w:p w:rsidR="00BD0CD4" w:rsidRPr="00FD7D25" w:rsidRDefault="00BD0CD4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BD0CD4" w:rsidRPr="00FD7D25" w:rsidRDefault="00BD0CD4" w:rsidP="008E547B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="000B4F2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BD0CD4" w:rsidTr="008E547B">
        <w:trPr>
          <w:trHeight w:val="1474"/>
        </w:trPr>
        <w:tc>
          <w:tcPr>
            <w:tcW w:w="1158" w:type="dxa"/>
            <w:vAlign w:val="center"/>
          </w:tcPr>
          <w:p w:rsidR="00BD0CD4" w:rsidRPr="00104B69" w:rsidRDefault="00BD0CD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2297" w:type="dxa"/>
            <w:vAlign w:val="center"/>
          </w:tcPr>
          <w:p w:rsidR="00BD0CD4" w:rsidRPr="00104B69" w:rsidRDefault="00BD0CD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“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我在国外当学生</w:t>
            </w: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</w:t>
            </w:r>
            <w:r w:rsidR="007074EB"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1861" w:type="dxa"/>
            <w:vAlign w:val="center"/>
          </w:tcPr>
          <w:p w:rsidR="00BD0CD4" w:rsidRPr="00104B69" w:rsidRDefault="00BD0CD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从受众角度对比国外大学与国内大学课堂教学和学习的差异。</w:t>
            </w:r>
          </w:p>
        </w:tc>
        <w:tc>
          <w:tcPr>
            <w:tcW w:w="1735" w:type="dxa"/>
            <w:vAlign w:val="center"/>
          </w:tcPr>
          <w:p w:rsidR="00BD0CD4" w:rsidRPr="00104B69" w:rsidRDefault="00BD0CD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出国交流学习学生，国外留学回国青年教师</w:t>
            </w:r>
          </w:p>
        </w:tc>
        <w:tc>
          <w:tcPr>
            <w:tcW w:w="1587" w:type="dxa"/>
            <w:vAlign w:val="center"/>
          </w:tcPr>
          <w:p w:rsidR="00BD0CD4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虞文武</w:t>
            </w:r>
          </w:p>
          <w:p w:rsidR="000B4F29" w:rsidRPr="00104B69" w:rsidRDefault="000B4F29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88449B" w:rsidTr="008E547B">
        <w:trPr>
          <w:trHeight w:val="1020"/>
        </w:trPr>
        <w:tc>
          <w:tcPr>
            <w:tcW w:w="1158" w:type="dxa"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2297" w:type="dxa"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  <w:r w:rsidR="000B4F29">
              <w:rPr>
                <w:rFonts w:ascii="仿宋" w:eastAsia="仿宋" w:hAnsi="仿宋" w:hint="eastAsia"/>
                <w:kern w:val="0"/>
                <w:sz w:val="24"/>
                <w:szCs w:val="24"/>
              </w:rPr>
              <w:t>、班主任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工作感悟分享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1861" w:type="dxa"/>
            <w:vMerge w:val="restart"/>
            <w:vAlign w:val="center"/>
          </w:tcPr>
          <w:p w:rsidR="0088449B" w:rsidRPr="00104B69" w:rsidRDefault="0088449B" w:rsidP="0088449B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提升学生思想政治教育质量，加强对学生的思想引领和价值塑造</w:t>
            </w:r>
          </w:p>
        </w:tc>
        <w:tc>
          <w:tcPr>
            <w:tcW w:w="1735" w:type="dxa"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  <w:p w:rsidR="0088449B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  <w:p w:rsidR="000B4F29" w:rsidRPr="00104B69" w:rsidRDefault="000B4F29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87" w:type="dxa"/>
            <w:vAlign w:val="center"/>
          </w:tcPr>
          <w:p w:rsidR="0088449B" w:rsidRPr="00104B69" w:rsidRDefault="000B4F29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88449B" w:rsidTr="008E547B">
        <w:trPr>
          <w:trHeight w:val="794"/>
        </w:trPr>
        <w:tc>
          <w:tcPr>
            <w:tcW w:w="1158" w:type="dxa"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 月</w:t>
            </w:r>
          </w:p>
        </w:tc>
        <w:tc>
          <w:tcPr>
            <w:tcW w:w="2297" w:type="dxa"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  <w:r w:rsidR="000B4F29">
              <w:rPr>
                <w:rFonts w:ascii="仿宋" w:eastAsia="仿宋" w:hAnsi="仿宋" w:hint="eastAsia"/>
                <w:kern w:val="0"/>
                <w:sz w:val="24"/>
                <w:szCs w:val="24"/>
              </w:rPr>
              <w:t>、班主任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队伍建设系列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制度交流座谈会</w:t>
            </w:r>
          </w:p>
        </w:tc>
        <w:tc>
          <w:tcPr>
            <w:tcW w:w="1861" w:type="dxa"/>
            <w:vMerge/>
            <w:vAlign w:val="center"/>
          </w:tcPr>
          <w:p w:rsidR="0088449B" w:rsidRPr="00104B69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8449B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  <w:p w:rsidR="000B4F29" w:rsidRPr="00104B69" w:rsidRDefault="000B4F29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87" w:type="dxa"/>
            <w:vAlign w:val="center"/>
          </w:tcPr>
          <w:p w:rsidR="0088449B" w:rsidRPr="00104B69" w:rsidRDefault="000B4F29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</w:tbl>
    <w:p w:rsidR="00512FB2" w:rsidRDefault="00512FB2" w:rsidP="00512FB2">
      <w:pPr>
        <w:pStyle w:val="a3"/>
        <w:spacing w:line="520" w:lineRule="exact"/>
        <w:ind w:left="928" w:firstLineChars="0" w:firstLine="0"/>
        <w:rPr>
          <w:rFonts w:ascii="仿宋" w:eastAsia="仿宋" w:hAnsi="仿宋"/>
          <w:b/>
          <w:kern w:val="0"/>
          <w:sz w:val="28"/>
          <w:szCs w:val="28"/>
        </w:rPr>
      </w:pPr>
    </w:p>
    <w:p w:rsidR="00081E40" w:rsidRDefault="00081E40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师生活动：</w:t>
      </w:r>
    </w:p>
    <w:p w:rsidR="00B40402" w:rsidRPr="00B40402" w:rsidRDefault="00B40402" w:rsidP="00B40402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C81A3F" w:rsidRPr="00A02096" w:rsidTr="00093FA0">
        <w:trPr>
          <w:trHeight w:val="510"/>
        </w:trPr>
        <w:tc>
          <w:tcPr>
            <w:tcW w:w="110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 w:rsidR="00E04AC8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C81A3F" w:rsidRPr="001765E3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C81A3F" w:rsidRPr="001765E3" w:rsidRDefault="00FD7D25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="00AB094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88449B" w:rsidRPr="00A02096" w:rsidTr="00093FA0">
        <w:trPr>
          <w:trHeight w:val="567"/>
        </w:trPr>
        <w:tc>
          <w:tcPr>
            <w:tcW w:w="1101" w:type="dxa"/>
            <w:vAlign w:val="center"/>
          </w:tcPr>
          <w:p w:rsidR="0088449B" w:rsidRPr="001765E3" w:rsidRDefault="0088449B" w:rsidP="0088449B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88449B" w:rsidRPr="001765E3" w:rsidRDefault="00AB0940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东南·朗读者</w:t>
            </w:r>
          </w:p>
        </w:tc>
        <w:tc>
          <w:tcPr>
            <w:tcW w:w="2377" w:type="dxa"/>
            <w:vMerge w:val="restart"/>
            <w:vAlign w:val="center"/>
          </w:tcPr>
          <w:p w:rsidR="0088449B" w:rsidRPr="001765E3" w:rsidRDefault="00AB0940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搭建实践平台，实现学生思想政治教育质量提升</w:t>
            </w:r>
          </w:p>
        </w:tc>
        <w:tc>
          <w:tcPr>
            <w:tcW w:w="1232" w:type="dxa"/>
            <w:vAlign w:val="center"/>
          </w:tcPr>
          <w:p w:rsidR="0088449B" w:rsidRPr="001765E3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88449B" w:rsidRPr="001765E3" w:rsidRDefault="0088449B" w:rsidP="00AB0940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88449B" w:rsidRPr="00104B69" w:rsidRDefault="00AB0940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88449B" w:rsidRPr="00A02096" w:rsidTr="00093FA0">
        <w:tc>
          <w:tcPr>
            <w:tcW w:w="1101" w:type="dxa"/>
            <w:vAlign w:val="center"/>
          </w:tcPr>
          <w:p w:rsidR="0088449B" w:rsidRPr="001765E3" w:rsidRDefault="0088449B" w:rsidP="0088449B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88449B" w:rsidRPr="001765E3" w:rsidRDefault="00AB0940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“人生”主题辩论赛</w:t>
            </w:r>
          </w:p>
        </w:tc>
        <w:tc>
          <w:tcPr>
            <w:tcW w:w="2377" w:type="dxa"/>
            <w:vMerge/>
            <w:vAlign w:val="center"/>
          </w:tcPr>
          <w:p w:rsidR="0088449B" w:rsidRPr="001765E3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8449B" w:rsidRPr="001765E3" w:rsidRDefault="0088449B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88449B" w:rsidRPr="001765E3" w:rsidRDefault="0088449B" w:rsidP="0088449B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88449B" w:rsidRPr="00104B69" w:rsidRDefault="00AB0940" w:rsidP="0088449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7C41AC" w:rsidRPr="00A02096" w:rsidTr="00093FA0">
        <w:trPr>
          <w:trHeight w:val="2012"/>
        </w:trPr>
        <w:tc>
          <w:tcPr>
            <w:tcW w:w="1101" w:type="dxa"/>
            <w:vAlign w:val="center"/>
          </w:tcPr>
          <w:p w:rsidR="007C41AC" w:rsidRPr="001765E3" w:rsidRDefault="007C41AC" w:rsidP="007C41AC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7C41AC" w:rsidRPr="001765E3" w:rsidRDefault="00AB0940" w:rsidP="007C41AC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SRTP宣讲会，考研、求职、出国经验交流分享会，数学建模经验交流会</w:t>
            </w:r>
          </w:p>
        </w:tc>
        <w:tc>
          <w:tcPr>
            <w:tcW w:w="2377" w:type="dxa"/>
            <w:vAlign w:val="center"/>
            <w:hideMark/>
          </w:tcPr>
          <w:p w:rsidR="007C41AC" w:rsidRPr="001765E3" w:rsidRDefault="00AB0940" w:rsidP="00AB0940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立足学生需求</w:t>
            </w:r>
            <w:r w:rsidR="007C41AC"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，加强对学生的思想引领和价值塑造</w:t>
            </w:r>
          </w:p>
        </w:tc>
        <w:tc>
          <w:tcPr>
            <w:tcW w:w="1232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7C41AC" w:rsidRPr="001765E3" w:rsidRDefault="007C41AC" w:rsidP="007C41AC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7C41AC" w:rsidRPr="00104B69" w:rsidRDefault="00AB0940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7C41AC" w:rsidRPr="00A02096" w:rsidTr="00093FA0">
        <w:trPr>
          <w:trHeight w:val="737"/>
        </w:trPr>
        <w:tc>
          <w:tcPr>
            <w:tcW w:w="1101" w:type="dxa"/>
            <w:vAlign w:val="center"/>
          </w:tcPr>
          <w:p w:rsidR="007C41AC" w:rsidRPr="001765E3" w:rsidRDefault="007C41AC" w:rsidP="007C41AC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7C41AC" w:rsidRPr="001765E3" w:rsidRDefault="007C41AC" w:rsidP="007C41AC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团员青年开放交流系列活动</w:t>
            </w:r>
          </w:p>
        </w:tc>
        <w:tc>
          <w:tcPr>
            <w:tcW w:w="2377" w:type="dxa"/>
            <w:vMerge w:val="restart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1232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7C41AC" w:rsidRPr="001765E3" w:rsidRDefault="007C41AC" w:rsidP="007C41AC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7C41AC" w:rsidRPr="00104B69" w:rsidRDefault="00AB0940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7C41AC" w:rsidRPr="00A02096" w:rsidTr="00093FA0">
        <w:trPr>
          <w:trHeight w:val="624"/>
        </w:trPr>
        <w:tc>
          <w:tcPr>
            <w:tcW w:w="1101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团支部导师匹配专项活动</w:t>
            </w:r>
          </w:p>
        </w:tc>
        <w:tc>
          <w:tcPr>
            <w:tcW w:w="2377" w:type="dxa"/>
            <w:vMerge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52" w:type="dxa"/>
            <w:vAlign w:val="center"/>
          </w:tcPr>
          <w:p w:rsidR="007C41AC" w:rsidRPr="00104B69" w:rsidRDefault="00AB0940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  <w:tr w:rsidR="007C41AC" w:rsidRPr="00A02096" w:rsidTr="00093FA0">
        <w:trPr>
          <w:trHeight w:val="855"/>
        </w:trPr>
        <w:tc>
          <w:tcPr>
            <w:tcW w:w="1101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学风文化建设</w:t>
            </w:r>
            <w:r w:rsidR="00AB0940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优良学风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班建设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  <w:r w:rsidR="00AB0940">
              <w:rPr>
                <w:rFonts w:ascii="仿宋" w:eastAsia="仿宋" w:hAnsi="仿宋" w:hint="eastAsia"/>
                <w:kern w:val="0"/>
                <w:sz w:val="24"/>
                <w:szCs w:val="24"/>
              </w:rPr>
              <w:t>，七彩桥志愿服务站</w:t>
            </w:r>
          </w:p>
        </w:tc>
        <w:tc>
          <w:tcPr>
            <w:tcW w:w="2377" w:type="dxa"/>
            <w:vMerge/>
            <w:vAlign w:val="center"/>
          </w:tcPr>
          <w:p w:rsidR="007C41AC" w:rsidRPr="001765E3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C41AC" w:rsidRDefault="007C41AC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BC7377" w:rsidRPr="001765E3" w:rsidRDefault="00BC7377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  <w:bookmarkStart w:id="2" w:name="_GoBack"/>
            <w:bookmarkEnd w:id="2"/>
          </w:p>
        </w:tc>
        <w:tc>
          <w:tcPr>
            <w:tcW w:w="1352" w:type="dxa"/>
            <w:vAlign w:val="center"/>
          </w:tcPr>
          <w:p w:rsidR="007C41AC" w:rsidRPr="00104B69" w:rsidRDefault="00AB0940" w:rsidP="007C41A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曹海燕</w:t>
            </w:r>
          </w:p>
        </w:tc>
      </w:tr>
    </w:tbl>
    <w:p w:rsidR="004E11DB" w:rsidRDefault="004E11DB" w:rsidP="004E11DB">
      <w:pPr>
        <w:pStyle w:val="a3"/>
        <w:spacing w:line="520" w:lineRule="exact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E04AC8" w:rsidRDefault="00E04AC8" w:rsidP="00E04AC8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lastRenderedPageBreak/>
        <w:t>宣传方案</w:t>
      </w:r>
      <w:r w:rsidR="00354AF6">
        <w:rPr>
          <w:rFonts w:ascii="Times New Roman" w:eastAsia="仿宋" w:hAnsi="Times New Roman" w:cs="Times New Roman" w:hint="eastAsia"/>
          <w:b/>
          <w:sz w:val="32"/>
          <w:szCs w:val="32"/>
        </w:rPr>
        <w:t>：</w:t>
      </w:r>
    </w:p>
    <w:p w:rsidR="00E04AC8" w:rsidRPr="00567165" w:rsidRDefault="00222FEA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1</w:t>
      </w:r>
      <w:r w:rsidR="00731BC9" w:rsidRPr="00567165">
        <w:rPr>
          <w:rFonts w:ascii="仿宋" w:eastAsia="仿宋" w:hAnsi="仿宋" w:cstheme="minorBidi" w:hint="eastAsia"/>
          <w:kern w:val="2"/>
          <w:sz w:val="28"/>
          <w:szCs w:val="28"/>
        </w:rPr>
        <w:t>．新媒体</w:t>
      </w:r>
      <w:r w:rsidR="002A66BF" w:rsidRPr="00567165">
        <w:rPr>
          <w:rFonts w:ascii="仿宋" w:eastAsia="仿宋" w:hAnsi="仿宋" w:cstheme="minorBidi" w:hint="eastAsia"/>
          <w:kern w:val="2"/>
          <w:sz w:val="28"/>
          <w:szCs w:val="28"/>
        </w:rPr>
        <w:t>宣传</w:t>
      </w:r>
    </w:p>
    <w:p w:rsidR="00E04AC8" w:rsidRPr="00567165" w:rsidRDefault="00E04AC8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学</w:t>
      </w:r>
      <w:r w:rsidR="00222FEA" w:rsidRPr="00567165">
        <w:rPr>
          <w:rFonts w:ascii="仿宋" w:eastAsia="仿宋" w:hAnsi="仿宋" w:cstheme="minorBidi" w:hint="eastAsia"/>
          <w:kern w:val="2"/>
          <w:sz w:val="28"/>
          <w:szCs w:val="28"/>
        </w:rPr>
        <w:t>院网站和</w:t>
      </w:r>
      <w:proofErr w:type="gramStart"/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微信平台</w:t>
      </w:r>
      <w:proofErr w:type="gramEnd"/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同步推出专题报道，多线齐发，多平台联动。</w:t>
      </w:r>
    </w:p>
    <w:p w:rsidR="00E04AC8" w:rsidRPr="00567165" w:rsidRDefault="00222FEA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="00731BC9" w:rsidRPr="00567165">
        <w:rPr>
          <w:rFonts w:ascii="仿宋" w:eastAsia="仿宋" w:hAnsi="仿宋" w:cstheme="minorBidi" w:hint="eastAsia"/>
          <w:kern w:val="2"/>
          <w:sz w:val="28"/>
          <w:szCs w:val="28"/>
        </w:rPr>
        <w:t>．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积极向</w:t>
      </w:r>
      <w:r w:rsidR="00E04AC8" w:rsidRPr="00567165">
        <w:rPr>
          <w:rFonts w:ascii="仿宋" w:eastAsia="仿宋" w:hAnsi="仿宋" w:cstheme="minorBidi" w:hint="eastAsia"/>
          <w:kern w:val="2"/>
          <w:sz w:val="28"/>
          <w:szCs w:val="28"/>
        </w:rPr>
        <w:t>《东南大学报》专栏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投稿宣传</w:t>
      </w:r>
    </w:p>
    <w:p w:rsidR="00E04AC8" w:rsidRPr="00567165" w:rsidRDefault="00E04AC8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汇集学</w:t>
      </w:r>
      <w:r w:rsidR="00222FEA" w:rsidRPr="00567165">
        <w:rPr>
          <w:rFonts w:ascii="仿宋" w:eastAsia="仿宋" w:hAnsi="仿宋" w:cstheme="minorBidi" w:hint="eastAsia"/>
          <w:kern w:val="2"/>
          <w:sz w:val="28"/>
          <w:szCs w:val="28"/>
        </w:rPr>
        <w:t>院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领导、名师、学生关于教育思想的讨论、想法、心声；反映各层面围绕主题、聚焦教育、深入课堂实验室、人物访谈、问卷调查、优秀教学案例展示等内容。</w:t>
      </w:r>
    </w:p>
    <w:p w:rsidR="00E04AC8" w:rsidRPr="00567165" w:rsidRDefault="00222FEA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3</w:t>
      </w:r>
      <w:r w:rsidR="00731BC9" w:rsidRPr="00567165">
        <w:rPr>
          <w:rFonts w:ascii="仿宋" w:eastAsia="仿宋" w:hAnsi="仿宋" w:cstheme="minorBidi" w:hint="eastAsia"/>
          <w:kern w:val="2"/>
          <w:sz w:val="28"/>
          <w:szCs w:val="28"/>
        </w:rPr>
        <w:t>．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学院</w:t>
      </w:r>
      <w:r w:rsidR="00E04AC8" w:rsidRPr="00567165">
        <w:rPr>
          <w:rFonts w:ascii="仿宋" w:eastAsia="仿宋" w:hAnsi="仿宋" w:cstheme="minorBidi" w:hint="eastAsia"/>
          <w:kern w:val="2"/>
          <w:sz w:val="28"/>
          <w:szCs w:val="28"/>
        </w:rPr>
        <w:t>氛围营造</w:t>
      </w:r>
    </w:p>
    <w:p w:rsidR="00E04AC8" w:rsidRPr="00567165" w:rsidRDefault="00E04AC8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通过</w:t>
      </w:r>
      <w:r w:rsidR="00222FEA" w:rsidRPr="00567165">
        <w:rPr>
          <w:rFonts w:ascii="仿宋" w:eastAsia="仿宋" w:hAnsi="仿宋" w:cstheme="minorBidi" w:hint="eastAsia"/>
          <w:kern w:val="2"/>
          <w:sz w:val="28"/>
          <w:szCs w:val="28"/>
        </w:rPr>
        <w:t>学院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LED电子屏、</w:t>
      </w:r>
      <w:r w:rsidR="00222FEA" w:rsidRPr="00567165">
        <w:rPr>
          <w:rFonts w:ascii="仿宋" w:eastAsia="仿宋" w:hAnsi="仿宋" w:cstheme="minorBidi" w:hint="eastAsia"/>
          <w:kern w:val="2"/>
          <w:sz w:val="28"/>
          <w:szCs w:val="28"/>
        </w:rPr>
        <w:t>宣传栏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等的宣传，在</w:t>
      </w:r>
      <w:r w:rsidR="00222FEA" w:rsidRPr="00567165">
        <w:rPr>
          <w:rFonts w:ascii="仿宋" w:eastAsia="仿宋" w:hAnsi="仿宋" w:cstheme="minorBidi" w:hint="eastAsia"/>
          <w:kern w:val="2"/>
          <w:sz w:val="28"/>
          <w:szCs w:val="28"/>
        </w:rPr>
        <w:t>学院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内做好大讨论的氛围营造。</w:t>
      </w:r>
    </w:p>
    <w:p w:rsidR="00E04AC8" w:rsidRPr="00567165" w:rsidRDefault="00222FEA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bCs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4</w:t>
      </w:r>
      <w:r w:rsidR="00731BC9" w:rsidRPr="00567165">
        <w:rPr>
          <w:rFonts w:ascii="仿宋" w:eastAsia="仿宋" w:hAnsi="仿宋" w:cstheme="minorBidi" w:hint="eastAsia"/>
          <w:kern w:val="2"/>
          <w:sz w:val="28"/>
          <w:szCs w:val="28"/>
        </w:rPr>
        <w:t>．</w:t>
      </w:r>
      <w:r w:rsidR="00731BC9" w:rsidRPr="00567165">
        <w:rPr>
          <w:rFonts w:ascii="仿宋" w:eastAsia="仿宋" w:hAnsi="仿宋" w:cstheme="minorBidi" w:hint="eastAsia"/>
          <w:bCs/>
          <w:kern w:val="2"/>
          <w:sz w:val="28"/>
          <w:szCs w:val="28"/>
        </w:rPr>
        <w:t>关键节点与典型人物宣传</w:t>
      </w:r>
    </w:p>
    <w:p w:rsidR="00E04AC8" w:rsidRPr="00567165" w:rsidRDefault="00E04AC8" w:rsidP="00567165">
      <w:pPr>
        <w:pStyle w:val="a8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充分、及时、全面报道大讨论关键节点的活动事件与典型人物，进一步提升</w:t>
      </w:r>
      <w:r w:rsidR="00922C21" w:rsidRPr="00567165">
        <w:rPr>
          <w:rFonts w:ascii="仿宋" w:eastAsia="仿宋" w:hAnsi="仿宋" w:cstheme="minorBidi" w:hint="eastAsia"/>
          <w:kern w:val="2"/>
          <w:sz w:val="28"/>
          <w:szCs w:val="28"/>
        </w:rPr>
        <w:t>学院</w:t>
      </w:r>
      <w:r w:rsidRPr="00567165">
        <w:rPr>
          <w:rFonts w:ascii="仿宋" w:eastAsia="仿宋" w:hAnsi="仿宋" w:cstheme="minorBidi" w:hint="eastAsia"/>
          <w:kern w:val="2"/>
          <w:sz w:val="28"/>
          <w:szCs w:val="28"/>
        </w:rPr>
        <w:t>大讨论的关注度与影响力。</w:t>
      </w:r>
    </w:p>
    <w:p w:rsidR="00C81A3F" w:rsidRDefault="00C81A3F" w:rsidP="00081E40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1404BA" w:rsidRPr="00B179F7" w:rsidRDefault="001404BA" w:rsidP="00395EDA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B179F7">
        <w:rPr>
          <w:rFonts w:ascii="Times New Roman" w:eastAsia="仿宋" w:hAnsi="Times New Roman" w:cs="Times New Roman"/>
          <w:b/>
          <w:sz w:val="32"/>
          <w:szCs w:val="32"/>
        </w:rPr>
        <w:t>时间安排：</w:t>
      </w:r>
    </w:p>
    <w:p w:rsidR="00635D53" w:rsidRPr="000B5FEE" w:rsidRDefault="00635D53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521910"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="00290770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31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组织</w:t>
      </w:r>
      <w:r w:rsidR="00005A5B">
        <w:rPr>
          <w:rFonts w:ascii="Times New Roman" w:eastAsia="仿宋" w:hAnsi="Times New Roman" w:cs="Times New Roman" w:hint="eastAsia"/>
          <w:kern w:val="0"/>
          <w:sz w:val="28"/>
          <w:szCs w:val="28"/>
        </w:rPr>
        <w:t>院长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论坛，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CF13F2"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讨论方案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A377FA">
        <w:rPr>
          <w:rFonts w:ascii="Times New Roman" w:eastAsia="仿宋" w:hAnsi="Times New Roman" w:cs="Times New Roman" w:hint="eastAsia"/>
          <w:kern w:val="0"/>
          <w:sz w:val="28"/>
          <w:szCs w:val="28"/>
        </w:rPr>
        <w:t>围绕关键瓶颈开展多种形式的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研讨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会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、座谈会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和</w:t>
      </w:r>
      <w:r w:rsidR="00600CB8">
        <w:rPr>
          <w:rFonts w:ascii="Times New Roman" w:eastAsia="仿宋" w:hAnsi="Times New Roman" w:cs="Times New Roman" w:hint="eastAsia"/>
          <w:kern w:val="0"/>
          <w:sz w:val="28"/>
          <w:szCs w:val="28"/>
        </w:rPr>
        <w:t>师生互动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做好讨论</w:t>
      </w:r>
      <w:r w:rsidR="006A7652" w:rsidRPr="006A7652">
        <w:rPr>
          <w:rFonts w:ascii="Times New Roman" w:eastAsia="仿宋" w:hAnsi="Times New Roman" w:cs="Times New Roman" w:hint="eastAsia"/>
          <w:kern w:val="0"/>
          <w:sz w:val="28"/>
          <w:szCs w:val="28"/>
        </w:rPr>
        <w:t>过程</w:t>
      </w:r>
      <w:r w:rsidR="00CF13F2">
        <w:rPr>
          <w:rFonts w:ascii="Times New Roman" w:eastAsia="仿宋" w:hAnsi="Times New Roman" w:cs="Times New Roman" w:hint="eastAsia"/>
          <w:kern w:val="0"/>
          <w:sz w:val="28"/>
          <w:szCs w:val="28"/>
        </w:rPr>
        <w:t>记录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F05970"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="00C64964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日，</w:t>
      </w:r>
      <w:r w:rsidR="00822A9C">
        <w:rPr>
          <w:rFonts w:ascii="Times New Roman" w:eastAsia="仿宋" w:hAnsi="Times New Roman" w:cs="Times New Roman" w:hint="eastAsia"/>
          <w:kern w:val="0"/>
          <w:sz w:val="28"/>
          <w:szCs w:val="28"/>
        </w:rPr>
        <w:t>组织校友论坛，</w:t>
      </w:r>
      <w:r w:rsidR="00A85053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完成各项</w:t>
      </w:r>
      <w:r w:rsidR="00822A9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活动</w:t>
      </w:r>
      <w:r w:rsidRPr="005366CF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根据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</w:t>
      </w:r>
      <w:r w:rsidR="00FF326E">
        <w:rPr>
          <w:rFonts w:ascii="Times New Roman" w:eastAsia="仿宋" w:hAnsi="Times New Roman" w:cs="Times New Roman" w:hint="eastAsia"/>
          <w:kern w:val="0"/>
          <w:sz w:val="28"/>
          <w:szCs w:val="28"/>
        </w:rPr>
        <w:t>成果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，提出改革</w:t>
      </w:r>
      <w:r w:rsidR="00153005">
        <w:rPr>
          <w:rFonts w:ascii="Times New Roman" w:eastAsia="仿宋" w:hAnsi="Times New Roman" w:cs="Times New Roman" w:hint="eastAsia"/>
          <w:kern w:val="0"/>
          <w:sz w:val="28"/>
          <w:szCs w:val="28"/>
        </w:rPr>
        <w:t>思路和建议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，形成大讨论小结报告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402C1C" w:rsidRPr="00402C1C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="0002472F">
        <w:rPr>
          <w:rFonts w:ascii="Times New Roman" w:eastAsia="仿宋" w:hAnsi="Times New Roman" w:cs="Times New Roman" w:hint="eastAsia"/>
          <w:kern w:val="0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 w:rsidR="00005A5B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="00454FDD">
        <w:rPr>
          <w:rFonts w:ascii="Times New Roman" w:eastAsia="仿宋" w:hAnsi="Times New Roman" w:cs="Times New Roman" w:hint="eastAsia"/>
          <w:kern w:val="0"/>
          <w:sz w:val="28"/>
          <w:szCs w:val="28"/>
        </w:rPr>
        <w:t>前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="00475485">
        <w:rPr>
          <w:rFonts w:ascii="Times New Roman" w:eastAsia="仿宋" w:hAnsi="Times New Roman" w:cs="Times New Roman" w:hint="eastAsia"/>
          <w:kern w:val="0"/>
          <w:sz w:val="28"/>
          <w:szCs w:val="28"/>
        </w:rPr>
        <w:t>完成</w:t>
      </w:r>
      <w:r w:rsidR="00005A5B">
        <w:rPr>
          <w:rFonts w:ascii="Times New Roman" w:eastAsia="仿宋" w:hAnsi="Times New Roman" w:cs="Times New Roman" w:hint="eastAsia"/>
          <w:kern w:val="0"/>
          <w:sz w:val="28"/>
          <w:szCs w:val="28"/>
        </w:rPr>
        <w:t>学院</w:t>
      </w:r>
      <w:r w:rsidR="0025504C">
        <w:rPr>
          <w:rFonts w:ascii="Times New Roman" w:eastAsia="仿宋" w:hAnsi="Times New Roman" w:cs="Times New Roman" w:hint="eastAsia"/>
          <w:kern w:val="0"/>
          <w:sz w:val="28"/>
          <w:szCs w:val="28"/>
        </w:rPr>
        <w:t>教育思想大讨论总结报告，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召开总结大会。</w:t>
      </w:r>
    </w:p>
    <w:p w:rsidR="00700B66" w:rsidRPr="00EE7CDA" w:rsidRDefault="00700B66" w:rsidP="005938DC">
      <w:pPr>
        <w:spacing w:line="520" w:lineRule="exact"/>
        <w:ind w:firstLineChars="253" w:firstLine="708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700B66" w:rsidRPr="00EE7CDA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6E" w:rsidRDefault="0027276E" w:rsidP="00E52F84">
      <w:r>
        <w:separator/>
      </w:r>
    </w:p>
  </w:endnote>
  <w:endnote w:type="continuationSeparator" w:id="0">
    <w:p w:rsidR="0027276E" w:rsidRDefault="0027276E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6E" w:rsidRDefault="0027276E" w:rsidP="00E52F84">
      <w:r>
        <w:separator/>
      </w:r>
    </w:p>
  </w:footnote>
  <w:footnote w:type="continuationSeparator" w:id="0">
    <w:p w:rsidR="0027276E" w:rsidRDefault="0027276E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6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8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6"/>
  </w:num>
  <w:num w:numId="15">
    <w:abstractNumId w:val="15"/>
  </w:num>
  <w:num w:numId="16">
    <w:abstractNumId w:val="27"/>
  </w:num>
  <w:num w:numId="17">
    <w:abstractNumId w:val="21"/>
  </w:num>
  <w:num w:numId="18">
    <w:abstractNumId w:val="30"/>
  </w:num>
  <w:num w:numId="19">
    <w:abstractNumId w:val="24"/>
  </w:num>
  <w:num w:numId="20">
    <w:abstractNumId w:val="7"/>
  </w:num>
  <w:num w:numId="21">
    <w:abstractNumId w:val="25"/>
  </w:num>
  <w:num w:numId="22">
    <w:abstractNumId w:val="26"/>
  </w:num>
  <w:num w:numId="23">
    <w:abstractNumId w:val="1"/>
  </w:num>
  <w:num w:numId="24">
    <w:abstractNumId w:val="31"/>
  </w:num>
  <w:num w:numId="25">
    <w:abstractNumId w:val="29"/>
  </w:num>
  <w:num w:numId="26">
    <w:abstractNumId w:val="10"/>
  </w:num>
  <w:num w:numId="27">
    <w:abstractNumId w:val="2"/>
  </w:num>
  <w:num w:numId="28">
    <w:abstractNumId w:val="8"/>
  </w:num>
  <w:num w:numId="29">
    <w:abstractNumId w:val="5"/>
  </w:num>
  <w:num w:numId="30">
    <w:abstractNumId w:val="16"/>
  </w:num>
  <w:num w:numId="31">
    <w:abstractNumId w:val="32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4"/>
    <w:rsid w:val="00005797"/>
    <w:rsid w:val="00005A5B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A93"/>
    <w:rsid w:val="00027D20"/>
    <w:rsid w:val="000306FB"/>
    <w:rsid w:val="000352C1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4F29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251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0C48"/>
    <w:rsid w:val="001118E9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4EF"/>
    <w:rsid w:val="0018760C"/>
    <w:rsid w:val="00192231"/>
    <w:rsid w:val="00192C24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936"/>
    <w:rsid w:val="001C5C37"/>
    <w:rsid w:val="001C6CE9"/>
    <w:rsid w:val="001D0ECB"/>
    <w:rsid w:val="001D30B6"/>
    <w:rsid w:val="001D407A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1B6C"/>
    <w:rsid w:val="002220CE"/>
    <w:rsid w:val="0022278F"/>
    <w:rsid w:val="00222FEA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276E"/>
    <w:rsid w:val="00273008"/>
    <w:rsid w:val="002740C7"/>
    <w:rsid w:val="0027413A"/>
    <w:rsid w:val="00275D1A"/>
    <w:rsid w:val="002761F8"/>
    <w:rsid w:val="00276EF4"/>
    <w:rsid w:val="002802F8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A66BF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1E97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D7649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5A2E"/>
    <w:rsid w:val="00431DEE"/>
    <w:rsid w:val="00431F72"/>
    <w:rsid w:val="00433934"/>
    <w:rsid w:val="00434199"/>
    <w:rsid w:val="00436869"/>
    <w:rsid w:val="0043729E"/>
    <w:rsid w:val="00437C08"/>
    <w:rsid w:val="00441209"/>
    <w:rsid w:val="0044143D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102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67165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13A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38BC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2900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4B10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683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4815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1AC"/>
    <w:rsid w:val="007C43D6"/>
    <w:rsid w:val="007C5F54"/>
    <w:rsid w:val="007C6BA3"/>
    <w:rsid w:val="007C7EB9"/>
    <w:rsid w:val="007D06EE"/>
    <w:rsid w:val="007D0AE3"/>
    <w:rsid w:val="007D0D62"/>
    <w:rsid w:val="007D41B2"/>
    <w:rsid w:val="007D5722"/>
    <w:rsid w:val="007E08FA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449B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37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2C21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77EF8"/>
    <w:rsid w:val="0098035D"/>
    <w:rsid w:val="0098045E"/>
    <w:rsid w:val="00983802"/>
    <w:rsid w:val="0098415B"/>
    <w:rsid w:val="00986338"/>
    <w:rsid w:val="00987256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1B7A"/>
    <w:rsid w:val="009A71DB"/>
    <w:rsid w:val="009A7E7E"/>
    <w:rsid w:val="009B05FB"/>
    <w:rsid w:val="009B4524"/>
    <w:rsid w:val="009B54EE"/>
    <w:rsid w:val="009C21B2"/>
    <w:rsid w:val="009C3C5D"/>
    <w:rsid w:val="009C41D6"/>
    <w:rsid w:val="009D03B0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2F5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1552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940"/>
    <w:rsid w:val="00AB0DBB"/>
    <w:rsid w:val="00AB10FA"/>
    <w:rsid w:val="00AB4E06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0C29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C7377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104FD"/>
    <w:rsid w:val="00C10554"/>
    <w:rsid w:val="00C11048"/>
    <w:rsid w:val="00C117C6"/>
    <w:rsid w:val="00C1352C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29AF"/>
    <w:rsid w:val="00C44616"/>
    <w:rsid w:val="00C44955"/>
    <w:rsid w:val="00C500F0"/>
    <w:rsid w:val="00C52147"/>
    <w:rsid w:val="00C52225"/>
    <w:rsid w:val="00C5701E"/>
    <w:rsid w:val="00C61CE8"/>
    <w:rsid w:val="00C6287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008F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233"/>
    <w:rsid w:val="00E04929"/>
    <w:rsid w:val="00E04AC8"/>
    <w:rsid w:val="00E100EA"/>
    <w:rsid w:val="00E11BDE"/>
    <w:rsid w:val="00E14125"/>
    <w:rsid w:val="00E141A4"/>
    <w:rsid w:val="00E16590"/>
    <w:rsid w:val="00E16BD8"/>
    <w:rsid w:val="00E17C8A"/>
    <w:rsid w:val="00E21BFA"/>
    <w:rsid w:val="00E22812"/>
    <w:rsid w:val="00E24EDE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919"/>
    <w:rsid w:val="00E76ECA"/>
    <w:rsid w:val="00E7765E"/>
    <w:rsid w:val="00E800CF"/>
    <w:rsid w:val="00E80CF2"/>
    <w:rsid w:val="00E83049"/>
    <w:rsid w:val="00E85422"/>
    <w:rsid w:val="00E9046A"/>
    <w:rsid w:val="00E90E50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3D46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111F"/>
    <w:rsid w:val="00F924EA"/>
    <w:rsid w:val="00F945E3"/>
    <w:rsid w:val="00F9473E"/>
    <w:rsid w:val="00F95711"/>
    <w:rsid w:val="00F96C6D"/>
    <w:rsid w:val="00FA2399"/>
    <w:rsid w:val="00FA49DB"/>
    <w:rsid w:val="00FA5261"/>
    <w:rsid w:val="00FA634B"/>
    <w:rsid w:val="00FB03B1"/>
    <w:rsid w:val="00FB06C7"/>
    <w:rsid w:val="00FB2C20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30CA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DBD1-D0FC-49D2-9B63-09985FF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384</Words>
  <Characters>2194</Characters>
  <Application>Microsoft Office Word</Application>
  <DocSecurity>0</DocSecurity>
  <Lines>18</Lines>
  <Paragraphs>5</Paragraphs>
  <ScaleCrop>false</ScaleCrop>
  <Company>Sky123.Org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Administrator</cp:lastModifiedBy>
  <cp:revision>20</cp:revision>
  <cp:lastPrinted>2018-04-08T03:16:00Z</cp:lastPrinted>
  <dcterms:created xsi:type="dcterms:W3CDTF">2018-04-08T00:57:00Z</dcterms:created>
  <dcterms:modified xsi:type="dcterms:W3CDTF">2018-04-08T06:58:00Z</dcterms:modified>
</cp:coreProperties>
</file>